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5593" w14:textId="42FF30D2" w:rsidR="00D87DD6" w:rsidRPr="009C30BB" w:rsidRDefault="00D87DD6" w:rsidP="00D87DD6">
      <w:r w:rsidRPr="00E92781">
        <w:rPr>
          <w:b/>
          <w:bCs/>
          <w:sz w:val="32"/>
          <w:szCs w:val="32"/>
        </w:rPr>
        <w:t xml:space="preserve">Canberra: Australia’s Arts Capital </w:t>
      </w:r>
      <w:r w:rsidRPr="00E92781">
        <w:rPr>
          <w:b/>
          <w:bCs/>
          <w:sz w:val="32"/>
          <w:szCs w:val="32"/>
        </w:rPr>
        <w:br/>
        <w:t>a statement of ambition for the Arts</w:t>
      </w:r>
      <w:r w:rsidRPr="00E92781">
        <w:rPr>
          <w:b/>
          <w:bCs/>
          <w:sz w:val="32"/>
          <w:szCs w:val="32"/>
        </w:rPr>
        <w:br/>
        <w:t>2021-2026</w:t>
      </w:r>
      <w:r w:rsidRPr="00D87DD6">
        <w:rPr>
          <w:b/>
          <w:bCs/>
        </w:rPr>
        <w:br/>
      </w:r>
      <w:r w:rsidRPr="00D87DD6">
        <w:rPr>
          <w:b/>
          <w:bCs/>
        </w:rPr>
        <w:br/>
      </w:r>
      <w:r w:rsidR="00E92781">
        <w:rPr>
          <w:b/>
          <w:bCs/>
        </w:rPr>
        <w:br/>
      </w:r>
      <w:r>
        <w:rPr>
          <w:b/>
          <w:bCs/>
        </w:rPr>
        <w:t>Contents</w:t>
      </w:r>
      <w:r>
        <w:rPr>
          <w:b/>
          <w:bCs/>
        </w:rPr>
        <w:br/>
      </w:r>
      <w:r>
        <w:rPr>
          <w:b/>
          <w:bCs/>
        </w:rPr>
        <w:br/>
      </w:r>
      <w:r w:rsidRPr="009C30BB">
        <w:t xml:space="preserve">Acknowledgement of Country </w:t>
      </w:r>
      <w:r w:rsidRPr="009C30BB">
        <w:tab/>
      </w:r>
      <w:r w:rsidRPr="009C30BB">
        <w:tab/>
      </w:r>
      <w:r w:rsidRPr="009C30BB">
        <w:tab/>
      </w:r>
      <w:r w:rsidRPr="009C30BB">
        <w:tab/>
      </w:r>
      <w:r w:rsidRPr="009C30BB">
        <w:tab/>
      </w:r>
      <w:r w:rsidRPr="009C30BB">
        <w:tab/>
      </w:r>
      <w:r w:rsidRPr="009C30BB">
        <w:tab/>
      </w:r>
      <w:r w:rsidRPr="009C30BB">
        <w:tab/>
      </w:r>
    </w:p>
    <w:p w14:paraId="003FD700" w14:textId="1B531ADE" w:rsidR="00D87DD6" w:rsidRPr="009C30BB" w:rsidRDefault="00D87DD6" w:rsidP="00D87DD6">
      <w:r w:rsidRPr="009C30BB">
        <w:t xml:space="preserve">Minister’s Statement of Ambition: Canberra: Australia’s Arts Capital </w:t>
      </w:r>
      <w:r w:rsidRPr="009C30BB">
        <w:tab/>
      </w:r>
      <w:r w:rsidRPr="009C30BB">
        <w:tab/>
      </w:r>
      <w:r w:rsidRPr="009C30BB">
        <w:tab/>
      </w:r>
    </w:p>
    <w:p w14:paraId="2C27D260" w14:textId="5E3A7C55" w:rsidR="00D87DD6" w:rsidRPr="009C30BB" w:rsidRDefault="00D87DD6" w:rsidP="00D87DD6">
      <w:r w:rsidRPr="009C30BB">
        <w:t xml:space="preserve">Statement of Ambition on a Page </w:t>
      </w:r>
      <w:r w:rsidRPr="009C30BB">
        <w:tab/>
      </w:r>
      <w:r w:rsidRPr="009C30BB">
        <w:tab/>
      </w:r>
      <w:r w:rsidRPr="009C30BB">
        <w:tab/>
      </w:r>
      <w:r w:rsidRPr="009C30BB">
        <w:tab/>
      </w:r>
      <w:r w:rsidRPr="009C30BB">
        <w:tab/>
      </w:r>
      <w:r w:rsidRPr="009C30BB">
        <w:tab/>
      </w:r>
      <w:r w:rsidRPr="009C30BB">
        <w:tab/>
      </w:r>
    </w:p>
    <w:p w14:paraId="39D94D5D" w14:textId="04C09FE0" w:rsidR="00D87DD6" w:rsidRPr="009C30BB" w:rsidRDefault="00D87DD6" w:rsidP="00D87DD6">
      <w:r w:rsidRPr="009C30BB">
        <w:t xml:space="preserve">Strategy 1: Create amazing art and culture—everywhere, at any time, for everyone. </w:t>
      </w:r>
      <w:r w:rsidRPr="009C30BB">
        <w:tab/>
      </w:r>
    </w:p>
    <w:p w14:paraId="3AA2207F" w14:textId="6A0A6F7F" w:rsidR="00D87DD6" w:rsidRPr="009C30BB" w:rsidRDefault="00D87DD6" w:rsidP="00D87DD6">
      <w:r w:rsidRPr="009C30BB">
        <w:t xml:space="preserve">Strategy 2: Develop arts, cultural and creative industry, practice, </w:t>
      </w:r>
      <w:r w:rsidRPr="009C30BB">
        <w:br/>
        <w:t xml:space="preserve">and facilities—supporting creation and culture at all levels, via any path. </w:t>
      </w:r>
      <w:r w:rsidRPr="009C30BB">
        <w:tab/>
      </w:r>
      <w:r w:rsidRPr="009C30BB">
        <w:tab/>
      </w:r>
    </w:p>
    <w:p w14:paraId="49B3E10A" w14:textId="13D8FF06" w:rsidR="00D87DD6" w:rsidRPr="009C30BB" w:rsidRDefault="00D87DD6" w:rsidP="00D87DD6">
      <w:bookmarkStart w:id="0" w:name="_Hlk99985294"/>
      <w:r w:rsidRPr="009C30BB">
        <w:t>Strategy 3: Promote our arts and culture—to attract artists and creators,</w:t>
      </w:r>
      <w:r w:rsidR="00C0721F" w:rsidRPr="009C30BB">
        <w:t xml:space="preserve"> </w:t>
      </w:r>
      <w:r w:rsidR="00C0721F" w:rsidRPr="009C30BB">
        <w:br/>
      </w:r>
      <w:r w:rsidRPr="009C30BB">
        <w:t xml:space="preserve">arts workers, </w:t>
      </w:r>
      <w:r w:rsidR="009C30BB" w:rsidRPr="009C30BB">
        <w:t>visitors,</w:t>
      </w:r>
      <w:r w:rsidRPr="009C30BB">
        <w:t xml:space="preserve"> and investment. </w:t>
      </w:r>
      <w:bookmarkEnd w:id="0"/>
      <w:r w:rsidRPr="009C30BB">
        <w:tab/>
      </w:r>
      <w:r w:rsidRPr="009C30BB">
        <w:tab/>
      </w:r>
      <w:r w:rsidRPr="009C30BB">
        <w:tab/>
      </w:r>
      <w:r w:rsidRPr="009C30BB">
        <w:tab/>
      </w:r>
      <w:r w:rsidRPr="009C30BB">
        <w:tab/>
      </w:r>
      <w:r w:rsidRPr="009C30BB">
        <w:tab/>
      </w:r>
      <w:r w:rsidRPr="009C30BB">
        <w:tab/>
      </w:r>
    </w:p>
    <w:p w14:paraId="14CD1188" w14:textId="0EA836A0" w:rsidR="00D87DD6" w:rsidRPr="009C30BB" w:rsidRDefault="00D87DD6" w:rsidP="00D87DD6">
      <w:r w:rsidRPr="009C30BB">
        <w:t xml:space="preserve">Realising the Ambition - Current Initiatives </w:t>
      </w:r>
      <w:r w:rsidRPr="009C30BB">
        <w:tab/>
      </w:r>
      <w:r w:rsidRPr="009C30BB">
        <w:tab/>
      </w:r>
      <w:r w:rsidRPr="009C30BB">
        <w:tab/>
      </w:r>
      <w:r w:rsidRPr="009C30BB">
        <w:tab/>
      </w:r>
      <w:r w:rsidRPr="009C30BB">
        <w:tab/>
      </w:r>
      <w:r w:rsidRPr="009C30BB">
        <w:tab/>
      </w:r>
    </w:p>
    <w:p w14:paraId="1A263A2B" w14:textId="6756EA9F" w:rsidR="00D87DD6" w:rsidRPr="009C30BB" w:rsidRDefault="00D87DD6" w:rsidP="00D87DD6">
      <w:r w:rsidRPr="009C30BB">
        <w:t xml:space="preserve">Public Art </w:t>
      </w:r>
      <w:r w:rsidRPr="009C30BB">
        <w:tab/>
      </w:r>
      <w:r w:rsidRPr="009C30BB">
        <w:tab/>
      </w:r>
      <w:r w:rsidRPr="009C30BB">
        <w:tab/>
      </w:r>
      <w:r w:rsidRPr="009C30BB">
        <w:tab/>
      </w:r>
      <w:r w:rsidRPr="009C30BB">
        <w:tab/>
      </w:r>
      <w:r w:rsidRPr="009C30BB">
        <w:tab/>
      </w:r>
      <w:r w:rsidRPr="009C30BB">
        <w:tab/>
      </w:r>
      <w:r w:rsidRPr="009C30BB">
        <w:tab/>
      </w:r>
      <w:r w:rsidRPr="009C30BB">
        <w:tab/>
      </w:r>
      <w:r w:rsidRPr="009C30BB">
        <w:tab/>
      </w:r>
    </w:p>
    <w:p w14:paraId="47923A18" w14:textId="4F6BFE5D" w:rsidR="00D87DD6" w:rsidRPr="009C30BB" w:rsidRDefault="00D87DD6" w:rsidP="00D87DD6">
      <w:r w:rsidRPr="009C30BB">
        <w:t xml:space="preserve">Arts Facilities </w:t>
      </w:r>
      <w:r w:rsidRPr="009C30BB">
        <w:tab/>
      </w:r>
      <w:r w:rsidRPr="009C30BB">
        <w:tab/>
      </w:r>
      <w:r w:rsidRPr="009C30BB">
        <w:tab/>
      </w:r>
      <w:r w:rsidRPr="009C30BB">
        <w:tab/>
      </w:r>
      <w:r w:rsidRPr="009C30BB">
        <w:tab/>
      </w:r>
      <w:r w:rsidRPr="009C30BB">
        <w:tab/>
      </w:r>
      <w:r w:rsidRPr="009C30BB">
        <w:tab/>
      </w:r>
      <w:r w:rsidRPr="009C30BB">
        <w:tab/>
      </w:r>
      <w:r w:rsidRPr="009C30BB">
        <w:tab/>
      </w:r>
      <w:r w:rsidRPr="009C30BB">
        <w:tab/>
      </w:r>
    </w:p>
    <w:p w14:paraId="4FCB8695" w14:textId="071192C6" w:rsidR="00D87DD6" w:rsidRPr="009C30BB" w:rsidRDefault="00D87DD6" w:rsidP="00D87DD6">
      <w:r w:rsidRPr="009C30BB">
        <w:t xml:space="preserve">Arts Activities </w:t>
      </w:r>
      <w:r w:rsidRPr="009C30BB">
        <w:tab/>
      </w:r>
      <w:r w:rsidRPr="009C30BB">
        <w:tab/>
      </w:r>
      <w:r w:rsidRPr="009C30BB">
        <w:tab/>
      </w:r>
      <w:r w:rsidRPr="009C30BB">
        <w:tab/>
      </w:r>
      <w:r w:rsidRPr="009C30BB">
        <w:tab/>
      </w:r>
      <w:r w:rsidRPr="009C30BB">
        <w:tab/>
      </w:r>
      <w:r w:rsidRPr="009C30BB">
        <w:tab/>
      </w:r>
      <w:r w:rsidRPr="009C30BB">
        <w:tab/>
      </w:r>
      <w:r w:rsidRPr="009C30BB">
        <w:tab/>
      </w:r>
      <w:r w:rsidRPr="009C30BB">
        <w:tab/>
      </w:r>
    </w:p>
    <w:p w14:paraId="4DF6D021" w14:textId="37308C74" w:rsidR="00D87DD6" w:rsidRPr="009C30BB" w:rsidRDefault="00D87DD6" w:rsidP="00D87DD6">
      <w:r w:rsidRPr="009C30BB">
        <w:t xml:space="preserve">Arts Organisations </w:t>
      </w:r>
      <w:r w:rsidRPr="009C30BB">
        <w:tab/>
      </w:r>
      <w:r w:rsidRPr="009C30BB">
        <w:tab/>
      </w:r>
      <w:r w:rsidRPr="009C30BB">
        <w:tab/>
      </w:r>
      <w:r w:rsidRPr="009C30BB">
        <w:tab/>
      </w:r>
      <w:r w:rsidRPr="009C30BB">
        <w:tab/>
      </w:r>
      <w:r w:rsidRPr="009C30BB">
        <w:tab/>
      </w:r>
      <w:r w:rsidRPr="009C30BB">
        <w:tab/>
      </w:r>
      <w:r w:rsidRPr="009C30BB">
        <w:tab/>
      </w:r>
      <w:r w:rsidRPr="009C30BB">
        <w:tab/>
      </w:r>
    </w:p>
    <w:p w14:paraId="109B5F34" w14:textId="12588AA2" w:rsidR="00D87DD6" w:rsidRPr="009C30BB" w:rsidRDefault="00D87DD6" w:rsidP="00D87DD6">
      <w:r w:rsidRPr="009C30BB">
        <w:t xml:space="preserve">Arts Capability and Capacity Building </w:t>
      </w:r>
      <w:r w:rsidRPr="009C30BB">
        <w:tab/>
      </w:r>
      <w:r w:rsidRPr="009C30BB">
        <w:tab/>
      </w:r>
      <w:r w:rsidRPr="009C30BB">
        <w:tab/>
      </w:r>
      <w:r w:rsidRPr="009C30BB">
        <w:tab/>
      </w:r>
      <w:r w:rsidRPr="009C30BB">
        <w:tab/>
      </w:r>
      <w:r w:rsidRPr="009C30BB">
        <w:tab/>
      </w:r>
      <w:r w:rsidRPr="009C30BB">
        <w:tab/>
      </w:r>
    </w:p>
    <w:p w14:paraId="339FFFDE" w14:textId="33ADEA49" w:rsidR="00D87DD6" w:rsidRPr="009C30BB" w:rsidRDefault="00D87DD6" w:rsidP="00D87DD6">
      <w:r w:rsidRPr="009C30BB">
        <w:t xml:space="preserve">Arts Events </w:t>
      </w:r>
      <w:r w:rsidRPr="009C30BB">
        <w:tab/>
      </w:r>
      <w:r w:rsidRPr="009C30BB">
        <w:tab/>
      </w:r>
      <w:r w:rsidRPr="009C30BB">
        <w:tab/>
      </w:r>
      <w:r w:rsidRPr="009C30BB">
        <w:tab/>
      </w:r>
      <w:r w:rsidRPr="009C30BB">
        <w:tab/>
      </w:r>
      <w:r w:rsidRPr="009C30BB">
        <w:tab/>
      </w:r>
      <w:r w:rsidRPr="009C30BB">
        <w:tab/>
      </w:r>
      <w:r w:rsidRPr="009C30BB">
        <w:tab/>
      </w:r>
      <w:r w:rsidRPr="009C30BB">
        <w:tab/>
      </w:r>
      <w:r w:rsidRPr="009C30BB">
        <w:tab/>
      </w:r>
    </w:p>
    <w:p w14:paraId="1C27C769" w14:textId="0B17EAF1" w:rsidR="00D87DD6" w:rsidRPr="009C30BB" w:rsidRDefault="00D87DD6" w:rsidP="00D87DD6">
      <w:r w:rsidRPr="009C30BB">
        <w:t xml:space="preserve">Cultural Facilities Corporation </w:t>
      </w:r>
      <w:r w:rsidRPr="009C30BB">
        <w:tab/>
      </w:r>
      <w:r w:rsidRPr="009C30BB">
        <w:tab/>
      </w:r>
      <w:r w:rsidRPr="009C30BB">
        <w:tab/>
      </w:r>
      <w:r w:rsidRPr="009C30BB">
        <w:tab/>
      </w:r>
      <w:r w:rsidRPr="009C30BB">
        <w:tab/>
      </w:r>
      <w:r w:rsidRPr="009C30BB">
        <w:tab/>
      </w:r>
      <w:r w:rsidRPr="009C30BB">
        <w:tab/>
      </w:r>
      <w:r w:rsidRPr="009C30BB">
        <w:tab/>
      </w:r>
    </w:p>
    <w:p w14:paraId="3D19BFDE" w14:textId="2DB78C75" w:rsidR="00D87DD6" w:rsidRPr="009C30BB" w:rsidRDefault="00D87DD6" w:rsidP="00D87DD6">
      <w:r w:rsidRPr="009C30BB">
        <w:t xml:space="preserve">What will our Arts Expo look like? </w:t>
      </w:r>
      <w:r w:rsidRPr="009C30BB">
        <w:tab/>
      </w:r>
      <w:r w:rsidRPr="009C30BB">
        <w:tab/>
      </w:r>
      <w:r w:rsidRPr="009C30BB">
        <w:tab/>
      </w:r>
      <w:r w:rsidRPr="009C30BB">
        <w:tab/>
      </w:r>
      <w:r w:rsidRPr="009C30BB">
        <w:tab/>
      </w:r>
      <w:r w:rsidRPr="009C30BB">
        <w:tab/>
      </w:r>
      <w:r w:rsidRPr="009C30BB">
        <w:tab/>
      </w:r>
    </w:p>
    <w:p w14:paraId="1FE26E62" w14:textId="532E4762" w:rsidR="00D87DD6" w:rsidRPr="009C30BB" w:rsidRDefault="00D87DD6" w:rsidP="00D87DD6">
      <w:r w:rsidRPr="009C30BB">
        <w:t xml:space="preserve">Canberra: A City of Design? </w:t>
      </w:r>
      <w:r w:rsidRPr="009C30BB">
        <w:tab/>
      </w:r>
      <w:r w:rsidRPr="009C30BB">
        <w:tab/>
      </w:r>
      <w:r w:rsidRPr="009C30BB">
        <w:tab/>
      </w:r>
      <w:r w:rsidRPr="009C30BB">
        <w:tab/>
      </w:r>
      <w:r w:rsidRPr="009C30BB">
        <w:tab/>
      </w:r>
      <w:r w:rsidRPr="009C30BB">
        <w:tab/>
      </w:r>
      <w:r w:rsidRPr="009C30BB">
        <w:tab/>
      </w:r>
      <w:r w:rsidRPr="009C30BB">
        <w:tab/>
      </w:r>
    </w:p>
    <w:p w14:paraId="56B57E3F" w14:textId="7BE7D3B9" w:rsidR="00F64E16" w:rsidRDefault="00D87DD6" w:rsidP="00D87DD6">
      <w:pPr>
        <w:rPr>
          <w:b/>
          <w:bCs/>
        </w:rPr>
      </w:pPr>
      <w:r w:rsidRPr="009C30BB">
        <w:t xml:space="preserve">Appendix A: Arts Expenditure on a Page </w:t>
      </w:r>
      <w:r w:rsidRPr="009C30BB">
        <w:tab/>
      </w:r>
      <w:r>
        <w:rPr>
          <w:b/>
          <w:bCs/>
        </w:rPr>
        <w:tab/>
      </w:r>
      <w:r>
        <w:rPr>
          <w:b/>
          <w:bCs/>
        </w:rPr>
        <w:tab/>
      </w:r>
      <w:r>
        <w:rPr>
          <w:b/>
          <w:bCs/>
        </w:rPr>
        <w:tab/>
      </w:r>
      <w:r>
        <w:rPr>
          <w:b/>
          <w:bCs/>
        </w:rPr>
        <w:tab/>
      </w:r>
      <w:r>
        <w:rPr>
          <w:b/>
          <w:bCs/>
        </w:rPr>
        <w:tab/>
      </w:r>
    </w:p>
    <w:p w14:paraId="71628924" w14:textId="6C340D6E" w:rsidR="00D87DD6" w:rsidRDefault="00D87DD6" w:rsidP="00D87DD6">
      <w:pPr>
        <w:rPr>
          <w:b/>
          <w:bCs/>
        </w:rPr>
      </w:pPr>
    </w:p>
    <w:p w14:paraId="23F42FC5" w14:textId="69D96750" w:rsidR="00D87DD6" w:rsidRDefault="00D87DD6" w:rsidP="00D87DD6">
      <w:pPr>
        <w:rPr>
          <w:b/>
          <w:bCs/>
        </w:rPr>
      </w:pPr>
    </w:p>
    <w:p w14:paraId="545D6498" w14:textId="1DE8F0B7" w:rsidR="00D87DD6" w:rsidRDefault="00D87DD6" w:rsidP="00D87DD6">
      <w:pPr>
        <w:rPr>
          <w:b/>
          <w:bCs/>
        </w:rPr>
      </w:pPr>
    </w:p>
    <w:p w14:paraId="0C6759A0" w14:textId="73E60AFD" w:rsidR="00D87DD6" w:rsidRDefault="00D87DD6" w:rsidP="00D87DD6">
      <w:pPr>
        <w:rPr>
          <w:b/>
          <w:bCs/>
        </w:rPr>
      </w:pPr>
    </w:p>
    <w:p w14:paraId="5B409122" w14:textId="570C9DB1" w:rsidR="00D87DD6" w:rsidRDefault="00D87DD6" w:rsidP="00D87DD6">
      <w:pPr>
        <w:rPr>
          <w:b/>
          <w:bCs/>
        </w:rPr>
      </w:pPr>
    </w:p>
    <w:p w14:paraId="1A0A6F10" w14:textId="1D537189" w:rsidR="00D87DD6" w:rsidRDefault="00D87DD6" w:rsidP="00D87DD6">
      <w:pPr>
        <w:rPr>
          <w:b/>
          <w:bCs/>
        </w:rPr>
      </w:pPr>
    </w:p>
    <w:p w14:paraId="25375B81" w14:textId="57BE2952" w:rsidR="00D87DD6" w:rsidRDefault="00D87DD6" w:rsidP="00D87DD6">
      <w:pPr>
        <w:rPr>
          <w:b/>
          <w:bCs/>
        </w:rPr>
      </w:pPr>
    </w:p>
    <w:p w14:paraId="3544173D" w14:textId="103C60F2" w:rsidR="00D87DD6" w:rsidRDefault="00D87DD6" w:rsidP="00D87DD6">
      <w:pPr>
        <w:rPr>
          <w:b/>
          <w:bCs/>
        </w:rPr>
      </w:pPr>
    </w:p>
    <w:p w14:paraId="688F35C0" w14:textId="1DF8C2AD" w:rsidR="00D87DD6" w:rsidRPr="00101D54" w:rsidRDefault="00D87DD6" w:rsidP="00D87DD6">
      <w:r w:rsidRPr="0093698A">
        <w:rPr>
          <w:rStyle w:val="Heading1Char"/>
        </w:rPr>
        <w:t>Acknowledgement of Country</w:t>
      </w:r>
      <w:r>
        <w:rPr>
          <w:b/>
          <w:bCs/>
        </w:rPr>
        <w:br/>
      </w:r>
      <w:r>
        <w:rPr>
          <w:b/>
          <w:bCs/>
        </w:rPr>
        <w:br/>
      </w:r>
      <w:r w:rsidRPr="00101D54">
        <w:t>The Australian Capital Territory is Ngunnawal Country. The ACT Government</w:t>
      </w:r>
      <w:r w:rsidR="00733391">
        <w:t xml:space="preserve"> </w:t>
      </w:r>
      <w:r w:rsidRPr="00101D54">
        <w:t>acknowledges the Ngunnawal peoples as the Traditional Custodians of the</w:t>
      </w:r>
      <w:r w:rsidR="00733391">
        <w:t xml:space="preserve"> </w:t>
      </w:r>
      <w:r w:rsidRPr="00101D54">
        <w:t>Canberra region. The region has always been an important meeting place</w:t>
      </w:r>
      <w:r w:rsidR="00733391">
        <w:t xml:space="preserve"> </w:t>
      </w:r>
      <w:r w:rsidRPr="00101D54">
        <w:t>and significant to other Aboriginal groups.</w:t>
      </w:r>
    </w:p>
    <w:p w14:paraId="01DE1797" w14:textId="77777777" w:rsidR="00733391" w:rsidRDefault="00D87DD6" w:rsidP="00D87DD6">
      <w:r w:rsidRPr="00101D54">
        <w:t>The ACT Government acknowledges the strong and enduring cultures of Aboriginal</w:t>
      </w:r>
      <w:r w:rsidR="00733391">
        <w:t xml:space="preserve"> </w:t>
      </w:r>
      <w:r w:rsidRPr="00101D54">
        <w:t>and Torres Strait Islander peoples and their leadership in caring for Country. First</w:t>
      </w:r>
      <w:r w:rsidR="00733391">
        <w:t xml:space="preserve"> </w:t>
      </w:r>
      <w:r w:rsidRPr="00101D54">
        <w:t>Nations Peoples who call Canberra home have celebrated culture through the arts</w:t>
      </w:r>
      <w:r w:rsidR="00733391">
        <w:t xml:space="preserve"> </w:t>
      </w:r>
      <w:r w:rsidRPr="00101D54">
        <w:t xml:space="preserve">for tens of thousands of years; their </w:t>
      </w:r>
      <w:proofErr w:type="spellStart"/>
      <w:r w:rsidRPr="00101D54">
        <w:t>songlines</w:t>
      </w:r>
      <w:proofErr w:type="spellEnd"/>
      <w:r w:rsidRPr="00101D54">
        <w:t xml:space="preserve"> have defined the physical and cultural</w:t>
      </w:r>
      <w:r w:rsidR="00733391">
        <w:t xml:space="preserve"> </w:t>
      </w:r>
      <w:r w:rsidRPr="00101D54">
        <w:t>landscape of Canberra. Their contemporary arts and cultural practices continue</w:t>
      </w:r>
      <w:r w:rsidR="00733391">
        <w:t xml:space="preserve"> </w:t>
      </w:r>
      <w:r w:rsidRPr="00101D54">
        <w:t>to provide an essential foundation for all creative activity in the ACT. The ACT</w:t>
      </w:r>
      <w:r w:rsidR="00733391">
        <w:t xml:space="preserve"> </w:t>
      </w:r>
      <w:r w:rsidRPr="00101D54">
        <w:t>Government acknowledges its responsibility in promoting and celebrating</w:t>
      </w:r>
      <w:r w:rsidR="00733391">
        <w:t xml:space="preserve"> </w:t>
      </w:r>
      <w:r w:rsidRPr="00101D54">
        <w:t>First Nations cultures for the benefit of all who live on Ngunnawal Country.</w:t>
      </w:r>
    </w:p>
    <w:p w14:paraId="04A9A90E" w14:textId="7BC73A8D" w:rsidR="00101D54" w:rsidRDefault="00101D54" w:rsidP="00D87DD6"/>
    <w:p w14:paraId="05450B7D" w14:textId="11B842E2" w:rsidR="00101D54" w:rsidRDefault="00101D54" w:rsidP="0093698A">
      <w:pPr>
        <w:pStyle w:val="Heading1"/>
      </w:pPr>
      <w:r w:rsidRPr="00D87DD6">
        <w:t>Minister’s Statement of Ambition: Canberra: Australia’s Arts Capital</w:t>
      </w:r>
    </w:p>
    <w:p w14:paraId="64EA87E7" w14:textId="146CA4C7" w:rsidR="00101D54" w:rsidRDefault="00101D54" w:rsidP="00D87DD6">
      <w:pPr>
        <w:rPr>
          <w:b/>
          <w:bCs/>
        </w:rPr>
      </w:pPr>
    </w:p>
    <w:p w14:paraId="4FF94383" w14:textId="73EEFC30" w:rsidR="00101D54" w:rsidRDefault="00101D54" w:rsidP="00101D54">
      <w:r>
        <w:t>The ACT’s creative industries, arts and culture are a strength and unique to our region, built on:</w:t>
      </w:r>
      <w:r>
        <w:br/>
      </w:r>
    </w:p>
    <w:p w14:paraId="16BA533D" w14:textId="57FC73F1" w:rsidR="00101D54" w:rsidRDefault="00101D54" w:rsidP="00101D54">
      <w:pPr>
        <w:pStyle w:val="ListParagraph"/>
        <w:numPr>
          <w:ilvl w:val="0"/>
          <w:numId w:val="1"/>
        </w:numPr>
      </w:pPr>
      <w:r>
        <w:t>our First Nations peoples’ enduring connections through their care and creations, design excellence exhibited in realising a city from a concept,</w:t>
      </w:r>
    </w:p>
    <w:p w14:paraId="4E95F70C" w14:textId="1817678A" w:rsidR="00101D54" w:rsidRDefault="00101D54" w:rsidP="00101D54">
      <w:pPr>
        <w:pStyle w:val="ListParagraph"/>
        <w:numPr>
          <w:ilvl w:val="0"/>
          <w:numId w:val="1"/>
        </w:numPr>
      </w:pPr>
      <w:r>
        <w:t xml:space="preserve">our institutions, organisations, </w:t>
      </w:r>
      <w:proofErr w:type="gramStart"/>
      <w:r>
        <w:t>venues</w:t>
      </w:r>
      <w:proofErr w:type="gramEnd"/>
      <w:r>
        <w:t xml:space="preserve"> and spaces—and the artists, arts workers, producers, visionaries and creatives who have founded, contributed to and enhanced them, and</w:t>
      </w:r>
    </w:p>
    <w:p w14:paraId="524F7A3D" w14:textId="1DC7DA98" w:rsidR="00101D54" w:rsidRDefault="00101D54" w:rsidP="00101D54">
      <w:pPr>
        <w:pStyle w:val="ListParagraph"/>
        <w:numPr>
          <w:ilvl w:val="0"/>
          <w:numId w:val="1"/>
        </w:numPr>
      </w:pPr>
      <w:r>
        <w:t xml:space="preserve">the individuals and communities which generate the passion, foresight, </w:t>
      </w:r>
      <w:proofErr w:type="gramStart"/>
      <w:r>
        <w:t>drive</w:t>
      </w:r>
      <w:proofErr w:type="gramEnd"/>
      <w:r>
        <w:t xml:space="preserve"> and belief which result in exquisite, challenging and emotive creations.</w:t>
      </w:r>
    </w:p>
    <w:p w14:paraId="07848C8E" w14:textId="5573C034" w:rsidR="00101D54" w:rsidRDefault="00101D54" w:rsidP="00101D54">
      <w:r>
        <w:br/>
        <w:t xml:space="preserve">Canberra has always been a place for people who embrace arts, </w:t>
      </w:r>
      <w:proofErr w:type="gramStart"/>
      <w:r>
        <w:t>culture</w:t>
      </w:r>
      <w:proofErr w:type="gramEnd"/>
      <w:r>
        <w:t xml:space="preserve"> and creativity. This nourishes our individual and collective wellbeing, and connects our emotions, ideas, </w:t>
      </w:r>
      <w:proofErr w:type="gramStart"/>
      <w:r>
        <w:t>stories</w:t>
      </w:r>
      <w:proofErr w:type="gramEnd"/>
      <w:r>
        <w:t xml:space="preserve"> and heritage.</w:t>
      </w:r>
    </w:p>
    <w:p w14:paraId="467741C0" w14:textId="50D4A81C" w:rsidR="00101D54" w:rsidRDefault="00101D54" w:rsidP="00101D54">
      <w:r>
        <w:t>This strength provides a platform and motivation to further improve our standing; our reach; and what we can achieve: an ambition for Canberra to be recognised as Australia’s arts capital.</w:t>
      </w:r>
    </w:p>
    <w:p w14:paraId="09421570" w14:textId="77777777" w:rsidR="00101D54" w:rsidRDefault="00101D54" w:rsidP="00101D54"/>
    <w:p w14:paraId="26FA2370" w14:textId="0F329432" w:rsidR="00101D54" w:rsidRPr="009C30BB" w:rsidRDefault="00101D54" w:rsidP="00101D54">
      <w:pPr>
        <w:rPr>
          <w:b/>
          <w:bCs/>
        </w:rPr>
      </w:pPr>
      <w:r w:rsidRPr="009C30BB">
        <w:rPr>
          <w:b/>
          <w:bCs/>
        </w:rPr>
        <w:t xml:space="preserve">It’s as simple as this: no matter who you are, no matter where you are, you will want to be creating, </w:t>
      </w:r>
      <w:proofErr w:type="gramStart"/>
      <w:r w:rsidRPr="009C30BB">
        <w:rPr>
          <w:b/>
          <w:bCs/>
        </w:rPr>
        <w:t>participating</w:t>
      </w:r>
      <w:proofErr w:type="gramEnd"/>
      <w:r w:rsidRPr="009C30BB">
        <w:rPr>
          <w:b/>
          <w:bCs/>
        </w:rPr>
        <w:t xml:space="preserve"> or engaging in the arts in Canberra. </w:t>
      </w:r>
      <w:r w:rsidRPr="009C30BB">
        <w:rPr>
          <w:b/>
          <w:bCs/>
        </w:rPr>
        <w:br/>
      </w:r>
      <w:r w:rsidRPr="009C30BB">
        <w:rPr>
          <w:b/>
          <w:bCs/>
        </w:rPr>
        <w:br/>
        <w:t>This is a bold step, but it is not a leap.</w:t>
      </w:r>
    </w:p>
    <w:p w14:paraId="226BF079" w14:textId="21F50F2D" w:rsidR="00101D54" w:rsidRDefault="00101D54" w:rsidP="00101D54"/>
    <w:p w14:paraId="5153F42F" w14:textId="1CCB89D1" w:rsidR="00101D54" w:rsidRDefault="00101D54" w:rsidP="00101D54"/>
    <w:p w14:paraId="4772C921" w14:textId="199AC54B" w:rsidR="00101D54" w:rsidRDefault="00101D54" w:rsidP="00101D54"/>
    <w:p w14:paraId="618F7A9A" w14:textId="585F542A" w:rsidR="00101D54" w:rsidRDefault="00101D54" w:rsidP="00101D54"/>
    <w:p w14:paraId="5C2CB083" w14:textId="397C88F4" w:rsidR="00101D54" w:rsidRDefault="00101D54" w:rsidP="00101D54"/>
    <w:p w14:paraId="25C5CAD2" w14:textId="23455196" w:rsidR="00101D54" w:rsidRDefault="00101D54" w:rsidP="00101D54">
      <w:r w:rsidRPr="0093698A">
        <w:rPr>
          <w:rStyle w:val="Heading1Char"/>
        </w:rPr>
        <w:t>Statement of Ambition on a Page</w:t>
      </w:r>
      <w:r w:rsidRPr="00D87DD6">
        <w:rPr>
          <w:b/>
          <w:bCs/>
        </w:rPr>
        <w:t xml:space="preserve"> </w:t>
      </w:r>
      <w:r>
        <w:rPr>
          <w:b/>
          <w:bCs/>
        </w:rPr>
        <w:br/>
      </w:r>
      <w:r>
        <w:rPr>
          <w:b/>
          <w:bCs/>
        </w:rPr>
        <w:br/>
      </w:r>
      <w:r>
        <w:t>We will become recognised as Australia’s arts capital through three strategies:</w:t>
      </w:r>
    </w:p>
    <w:p w14:paraId="3002A24C" w14:textId="77777777" w:rsidR="00101D54" w:rsidRDefault="00101D54" w:rsidP="00101D54">
      <w:r>
        <w:t>1. CREATE amazing art and culture—everywhere, at any time, for everyone.</w:t>
      </w:r>
    </w:p>
    <w:p w14:paraId="70190670" w14:textId="77777777" w:rsidR="00101D54" w:rsidRDefault="00101D54" w:rsidP="00101D54">
      <w:r>
        <w:t>2. DEVELOP arts, cultural and creative industry, practice, and facilities—</w:t>
      </w:r>
    </w:p>
    <w:p w14:paraId="0B18E5CF" w14:textId="77777777" w:rsidR="00101D54" w:rsidRDefault="00101D54" w:rsidP="00101D54">
      <w:r>
        <w:t>supporting creation and culture at all levels, via any path.</w:t>
      </w:r>
    </w:p>
    <w:p w14:paraId="5534F80F" w14:textId="77777777" w:rsidR="00101D54" w:rsidRDefault="00101D54" w:rsidP="00101D54">
      <w:r>
        <w:t>3. PROMOTE our arts and culture—to attract artists, arts workers, visitors</w:t>
      </w:r>
    </w:p>
    <w:p w14:paraId="6C1D4AB0" w14:textId="3557A250" w:rsidR="00101D54" w:rsidRDefault="00101D54" w:rsidP="00101D54">
      <w:r>
        <w:t>and investment.</w:t>
      </w:r>
      <w:r>
        <w:br/>
      </w:r>
    </w:p>
    <w:p w14:paraId="1302DAE1" w14:textId="4D09E401" w:rsidR="00101D54" w:rsidRDefault="00101D54" w:rsidP="00101D54">
      <w:r>
        <w:t>These are distinct but related; each strategy supports the others:</w:t>
      </w:r>
    </w:p>
    <w:p w14:paraId="375016A8" w14:textId="668062E3" w:rsidR="00101D54" w:rsidRDefault="00101D54" w:rsidP="00101D54">
      <w:pPr>
        <w:pStyle w:val="ListParagraph"/>
        <w:numPr>
          <w:ilvl w:val="0"/>
          <w:numId w:val="2"/>
        </w:numPr>
      </w:pPr>
      <w:r>
        <w:t>Creation of amazing art and culture is supported through investing in artistic capacity and capability, and in our arts and cultural facilities.</w:t>
      </w:r>
    </w:p>
    <w:p w14:paraId="09464435" w14:textId="41538455" w:rsidR="00101D54" w:rsidRDefault="00101D54" w:rsidP="00101D54">
      <w:pPr>
        <w:pStyle w:val="ListParagraph"/>
        <w:numPr>
          <w:ilvl w:val="0"/>
          <w:numId w:val="2"/>
        </w:numPr>
      </w:pPr>
      <w:r>
        <w:t xml:space="preserve">By relentlessly and proudly promoting our arts and culture, we attract artists, arts workers, </w:t>
      </w:r>
      <w:proofErr w:type="gramStart"/>
      <w:r>
        <w:t>visitors</w:t>
      </w:r>
      <w:proofErr w:type="gramEnd"/>
      <w:r>
        <w:t xml:space="preserve"> and investors—and they in turn enhance and increase our industry, practices, and creations.</w:t>
      </w:r>
    </w:p>
    <w:p w14:paraId="2470C7E6" w14:textId="6942C384" w:rsidR="00101D54" w:rsidRDefault="00101D54" w:rsidP="00101D54">
      <w:r>
        <w:t>This ambition and the strategies which support it will be the lenses through which our short- and medium-term decisions will be made, and will be the framework and context to craft our:</w:t>
      </w:r>
    </w:p>
    <w:p w14:paraId="4305456F" w14:textId="41AF4DB9" w:rsidR="00101D54" w:rsidRDefault="00101D54" w:rsidP="00101D54">
      <w:pPr>
        <w:pStyle w:val="ListParagraph"/>
        <w:numPr>
          <w:ilvl w:val="0"/>
          <w:numId w:val="3"/>
        </w:numPr>
      </w:pPr>
      <w:r>
        <w:t xml:space="preserve">ACT arts policy: The ACT arts policy will be informed by research and developed in partnership with the ACT arts community in 2021-22. The policy will provide the how: the steps, </w:t>
      </w:r>
      <w:proofErr w:type="gramStart"/>
      <w:r>
        <w:t>decisions</w:t>
      </w:r>
      <w:proofErr w:type="gramEnd"/>
      <w:r>
        <w:t xml:space="preserve"> and actions we will take to deliver the strategies—and thus achieve the ambition.</w:t>
      </w:r>
    </w:p>
    <w:p w14:paraId="6396B14D" w14:textId="25433E5D" w:rsidR="00101D54" w:rsidRDefault="00101D54" w:rsidP="00101D54">
      <w:pPr>
        <w:pStyle w:val="ListParagraph"/>
        <w:numPr>
          <w:ilvl w:val="0"/>
          <w:numId w:val="3"/>
        </w:numPr>
      </w:pPr>
      <w:r>
        <w:t>ACT arts organisation funding model: This new model will meet the changing needs of the ACT, to reset the arts sector, and to increase vibrancy, relevance, and sustainability. This model will have a focus on transparency and accountability and will be developed in partnership with the ACT arts community in 2021-22 and in line with the ACT arts policy.</w:t>
      </w:r>
      <w:r>
        <w:br/>
      </w:r>
    </w:p>
    <w:p w14:paraId="0B316995" w14:textId="4EBF8AF8" w:rsidR="00101D54" w:rsidRDefault="00101D54" w:rsidP="00101D54">
      <w:r>
        <w:t>Our current and future budget initiatives are and will be firmly grounded in these strategies.</w:t>
      </w:r>
      <w:r>
        <w:br/>
      </w:r>
      <w:r>
        <w:br/>
        <w:t>On a practical level, we will ensure all ACT Government arts investments and decisions are easily accessed and regularly updated in the one place—and all will explicitly reference the strategies they are supporting. A full picture of our investments current for 2021-22 are detailed in Realising the Ambition – Current Initiatives, and in Attachment A – Arts Expenditure on a Page. New initiatives are highlighted.</w:t>
      </w:r>
    </w:p>
    <w:p w14:paraId="05430B11" w14:textId="77777777" w:rsidR="00D41118" w:rsidRDefault="00101D54" w:rsidP="00101D54">
      <w:r>
        <w:br/>
        <w:t>Finally, in line with the vision and underlying strategies,</w:t>
      </w:r>
      <w:r w:rsidR="00D41118">
        <w:t xml:space="preserve"> </w:t>
      </w:r>
      <w:r>
        <w:t xml:space="preserve">I am excited to announce: </w:t>
      </w:r>
    </w:p>
    <w:p w14:paraId="1C7C5ADD" w14:textId="77777777" w:rsidR="00D41118" w:rsidRDefault="00101D54" w:rsidP="00D41118">
      <w:pPr>
        <w:pStyle w:val="ListParagraph"/>
        <w:numPr>
          <w:ilvl w:val="0"/>
          <w:numId w:val="4"/>
        </w:numPr>
      </w:pPr>
      <w:r>
        <w:t>The ACT will host an ACT Arts Expo—</w:t>
      </w:r>
      <w:r w:rsidR="00D41118">
        <w:t xml:space="preserve"> </w:t>
      </w:r>
      <w:r>
        <w:t>a showcase festival of several months,</w:t>
      </w:r>
      <w:r w:rsidR="00D41118">
        <w:t xml:space="preserve"> </w:t>
      </w:r>
      <w:r>
        <w:t>likely in 2023-24, which promotes our arts,</w:t>
      </w:r>
      <w:r w:rsidR="00D41118">
        <w:t xml:space="preserve"> </w:t>
      </w:r>
      <w:r>
        <w:t xml:space="preserve">culture, artists, opportunities, </w:t>
      </w:r>
      <w:proofErr w:type="gramStart"/>
      <w:r>
        <w:t>industries</w:t>
      </w:r>
      <w:proofErr w:type="gramEnd"/>
      <w:r w:rsidR="00D41118">
        <w:t xml:space="preserve"> </w:t>
      </w:r>
      <w:r>
        <w:t>and careers.</w:t>
      </w:r>
      <w:r w:rsidR="00D41118">
        <w:t xml:space="preserve"> </w:t>
      </w:r>
    </w:p>
    <w:p w14:paraId="75C04E12" w14:textId="77777777" w:rsidR="00D41118" w:rsidRDefault="00101D54" w:rsidP="00D41118">
      <w:pPr>
        <w:pStyle w:val="ListParagraph"/>
        <w:numPr>
          <w:ilvl w:val="0"/>
          <w:numId w:val="4"/>
        </w:numPr>
      </w:pPr>
      <w:r>
        <w:t>The ACT Government will formally explore</w:t>
      </w:r>
      <w:r w:rsidR="00D41118">
        <w:t xml:space="preserve"> </w:t>
      </w:r>
      <w:r>
        <w:t>how to position the ACT internationally as</w:t>
      </w:r>
      <w:r w:rsidR="00D41118">
        <w:t xml:space="preserve"> </w:t>
      </w:r>
      <w:r>
        <w:t>a City of Design.</w:t>
      </w:r>
      <w:r w:rsidR="00D41118">
        <w:t xml:space="preserve"> </w:t>
      </w:r>
    </w:p>
    <w:p w14:paraId="12CD0480" w14:textId="6D80115B" w:rsidR="00101D54" w:rsidRDefault="00101D54" w:rsidP="00D41118">
      <w:pPr>
        <w:pStyle w:val="ListParagraph"/>
        <w:numPr>
          <w:ilvl w:val="0"/>
          <w:numId w:val="4"/>
        </w:numPr>
      </w:pPr>
      <w:r>
        <w:lastRenderedPageBreak/>
        <w:t>This is an exciting time. Every single</w:t>
      </w:r>
      <w:r w:rsidR="00D41118">
        <w:t xml:space="preserve"> </w:t>
      </w:r>
      <w:r>
        <w:t>person and organisation in our arts</w:t>
      </w:r>
      <w:r w:rsidR="00D41118">
        <w:t xml:space="preserve"> </w:t>
      </w:r>
      <w:r>
        <w:t>community has a role to play in realising</w:t>
      </w:r>
      <w:r w:rsidR="00D41118">
        <w:t xml:space="preserve"> </w:t>
      </w:r>
      <w:r>
        <w:t>our ambition. I look forward to working</w:t>
      </w:r>
      <w:r w:rsidR="00D41118">
        <w:t xml:space="preserve"> </w:t>
      </w:r>
      <w:r>
        <w:t>with you all.</w:t>
      </w:r>
    </w:p>
    <w:p w14:paraId="7457ED22" w14:textId="7185C7C1" w:rsidR="00D41118" w:rsidRPr="00D41118" w:rsidRDefault="0093698A" w:rsidP="00D41118">
      <w:pPr>
        <w:rPr>
          <w:b/>
          <w:bCs/>
        </w:rPr>
      </w:pPr>
      <w:r>
        <w:rPr>
          <w:rStyle w:val="Heading1Char"/>
        </w:rPr>
        <w:br/>
      </w:r>
      <w:r w:rsidR="00D41118" w:rsidRPr="0093698A">
        <w:rPr>
          <w:rStyle w:val="Heading1Char"/>
        </w:rPr>
        <w:t>Statement of Ambition on a Page</w:t>
      </w:r>
      <w:r w:rsidR="00D41118">
        <w:rPr>
          <w:b/>
          <w:bCs/>
        </w:rPr>
        <w:br/>
      </w:r>
      <w:r w:rsidR="00D41118">
        <w:rPr>
          <w:b/>
          <w:bCs/>
        </w:rPr>
        <w:br/>
      </w:r>
      <w:r w:rsidR="00D41118" w:rsidRPr="0093698A">
        <w:rPr>
          <w:rStyle w:val="Heading2Char"/>
        </w:rPr>
        <w:t>Canberra: Australia’s Arts Capital</w:t>
      </w:r>
      <w:r w:rsidR="0007596E">
        <w:rPr>
          <w:b/>
          <w:bCs/>
        </w:rPr>
        <w:br/>
      </w:r>
      <w:r w:rsidR="00D41118">
        <w:rPr>
          <w:b/>
          <w:bCs/>
        </w:rPr>
        <w:br/>
      </w:r>
      <w:r w:rsidR="00D41118">
        <w:rPr>
          <w:b/>
          <w:bCs/>
        </w:rPr>
        <w:br/>
      </w:r>
      <w:r w:rsidR="00D41118" w:rsidRPr="00D41118">
        <w:rPr>
          <w:b/>
          <w:bCs/>
        </w:rPr>
        <w:t>Strategy 1</w:t>
      </w:r>
      <w:r w:rsidR="00D41118">
        <w:rPr>
          <w:b/>
          <w:bCs/>
        </w:rPr>
        <w:t xml:space="preserve"> </w:t>
      </w:r>
      <w:r w:rsidR="00D41118" w:rsidRPr="00D41118">
        <w:rPr>
          <w:b/>
          <w:bCs/>
        </w:rPr>
        <w:t>CREATE amazing</w:t>
      </w:r>
      <w:r w:rsidR="00D41118">
        <w:rPr>
          <w:b/>
          <w:bCs/>
        </w:rPr>
        <w:t xml:space="preserve"> </w:t>
      </w:r>
      <w:r w:rsidR="00D41118" w:rsidRPr="00D41118">
        <w:rPr>
          <w:b/>
          <w:bCs/>
        </w:rPr>
        <w:t>art and culture.</w:t>
      </w:r>
    </w:p>
    <w:p w14:paraId="79CEE884" w14:textId="33405F43" w:rsidR="00D41118" w:rsidRPr="00D41118" w:rsidRDefault="00D41118" w:rsidP="00D41118">
      <w:pPr>
        <w:rPr>
          <w:b/>
          <w:bCs/>
        </w:rPr>
      </w:pPr>
      <w:r w:rsidRPr="0007596E">
        <w:t>Everywhere, at any time, for everyone</w:t>
      </w:r>
      <w:r>
        <w:rPr>
          <w:b/>
          <w:bCs/>
        </w:rPr>
        <w:br/>
      </w:r>
      <w:r>
        <w:rPr>
          <w:b/>
          <w:bCs/>
        </w:rPr>
        <w:br/>
      </w:r>
      <w:r w:rsidR="0007596E">
        <w:rPr>
          <w:b/>
          <w:bCs/>
        </w:rPr>
        <w:br/>
      </w:r>
      <w:r w:rsidRPr="00D41118">
        <w:rPr>
          <w:b/>
          <w:bCs/>
        </w:rPr>
        <w:t>Strategy 2</w:t>
      </w:r>
      <w:r>
        <w:rPr>
          <w:b/>
          <w:bCs/>
        </w:rPr>
        <w:t xml:space="preserve"> </w:t>
      </w:r>
      <w:r w:rsidRPr="00D41118">
        <w:rPr>
          <w:b/>
          <w:bCs/>
        </w:rPr>
        <w:t>DEVELOP arts, cultural</w:t>
      </w:r>
      <w:r>
        <w:rPr>
          <w:b/>
          <w:bCs/>
        </w:rPr>
        <w:t xml:space="preserve"> </w:t>
      </w:r>
      <w:r w:rsidRPr="00D41118">
        <w:rPr>
          <w:b/>
          <w:bCs/>
        </w:rPr>
        <w:t>and creative industry,</w:t>
      </w:r>
      <w:r>
        <w:rPr>
          <w:b/>
          <w:bCs/>
        </w:rPr>
        <w:t xml:space="preserve"> </w:t>
      </w:r>
      <w:r w:rsidRPr="00D41118">
        <w:rPr>
          <w:b/>
          <w:bCs/>
        </w:rPr>
        <w:t>practice, and facilities.</w:t>
      </w:r>
      <w:r>
        <w:rPr>
          <w:b/>
          <w:bCs/>
        </w:rPr>
        <w:t xml:space="preserve"> </w:t>
      </w:r>
    </w:p>
    <w:p w14:paraId="7E5EA7A6" w14:textId="081A00C1" w:rsidR="00D41118" w:rsidRPr="00D41118" w:rsidRDefault="00D41118" w:rsidP="00D41118">
      <w:pPr>
        <w:rPr>
          <w:b/>
          <w:bCs/>
        </w:rPr>
      </w:pPr>
      <w:r w:rsidRPr="0007596E">
        <w:t>Supporting creation and culture at all level</w:t>
      </w:r>
      <w:r w:rsidR="00A66414">
        <w:t>s, via any path</w:t>
      </w:r>
      <w:r>
        <w:rPr>
          <w:b/>
          <w:bCs/>
        </w:rPr>
        <w:br/>
      </w:r>
      <w:r>
        <w:rPr>
          <w:b/>
          <w:bCs/>
        </w:rPr>
        <w:br/>
      </w:r>
      <w:r w:rsidR="0007596E">
        <w:rPr>
          <w:b/>
          <w:bCs/>
        </w:rPr>
        <w:br/>
      </w:r>
      <w:r w:rsidRPr="00D41118">
        <w:rPr>
          <w:b/>
          <w:bCs/>
        </w:rPr>
        <w:t>Strategy 3</w:t>
      </w:r>
      <w:r>
        <w:rPr>
          <w:b/>
          <w:bCs/>
        </w:rPr>
        <w:t xml:space="preserve"> </w:t>
      </w:r>
      <w:r w:rsidRPr="00D41118">
        <w:rPr>
          <w:b/>
          <w:bCs/>
        </w:rPr>
        <w:t>PROMOTE our arts</w:t>
      </w:r>
      <w:r>
        <w:rPr>
          <w:b/>
          <w:bCs/>
        </w:rPr>
        <w:t xml:space="preserve"> </w:t>
      </w:r>
      <w:r w:rsidRPr="00D41118">
        <w:rPr>
          <w:b/>
          <w:bCs/>
        </w:rPr>
        <w:t>and culture.</w:t>
      </w:r>
    </w:p>
    <w:p w14:paraId="108AA0E3" w14:textId="41F2065B" w:rsidR="00101D54" w:rsidRPr="0007596E" w:rsidRDefault="00D41118" w:rsidP="00D41118">
      <w:r w:rsidRPr="0007596E">
        <w:t xml:space="preserve">To attract artists, arts workers, </w:t>
      </w:r>
      <w:proofErr w:type="gramStart"/>
      <w:r w:rsidRPr="0007596E">
        <w:t>visitors</w:t>
      </w:r>
      <w:proofErr w:type="gramEnd"/>
      <w:r w:rsidRPr="0007596E">
        <w:t xml:space="preserve"> and investment</w:t>
      </w:r>
    </w:p>
    <w:p w14:paraId="7CEAAAF8" w14:textId="51ADEB19" w:rsidR="00D41118" w:rsidRDefault="00D41118" w:rsidP="00D41118">
      <w:pPr>
        <w:rPr>
          <w:b/>
          <w:bCs/>
        </w:rPr>
      </w:pPr>
    </w:p>
    <w:p w14:paraId="5986A6C7" w14:textId="554B7469" w:rsidR="00D41118" w:rsidRPr="00D41118" w:rsidRDefault="00D41118" w:rsidP="00D41118">
      <w:r w:rsidRPr="0093698A">
        <w:rPr>
          <w:rStyle w:val="Heading1Char"/>
        </w:rPr>
        <w:t>Strategy 1 Create amazing art and culture, everywhere, at any time, for everyone</w:t>
      </w:r>
      <w:r>
        <w:rPr>
          <w:b/>
          <w:bCs/>
        </w:rPr>
        <w:br/>
      </w:r>
      <w:r>
        <w:rPr>
          <w:b/>
          <w:bCs/>
        </w:rPr>
        <w:br/>
      </w:r>
      <w:r w:rsidRPr="00D41118">
        <w:t>Whether we are artists and creatives, creative consumers, or both, the arts help us to interpret and understand the world around us, to express our own experience, and to engage with and understand the experience of others. Artistic and creative participation is natural and fundamental to the human experience.</w:t>
      </w:r>
      <w:r w:rsidRPr="00D41118">
        <w:br/>
      </w:r>
      <w:r w:rsidRPr="00D41118">
        <w:br/>
        <w:t xml:space="preserve">Canberra is an inclusive, creative place with high access to, and participation in, the arts. It is a fertile ground for artists and creatives, where art is visible everywhere the spectator looks. Artistic practice is admired and celebrated, participation encouraged, and inclusion is promoted and practiced. </w:t>
      </w:r>
      <w:r w:rsidRPr="00D41118">
        <w:br/>
      </w:r>
    </w:p>
    <w:p w14:paraId="2496AB47" w14:textId="710F08E1" w:rsidR="00D41118" w:rsidRPr="00D41118" w:rsidRDefault="00D41118" w:rsidP="00D41118">
      <w:r w:rsidRPr="00D41118">
        <w:t xml:space="preserve">On a practical level, this strategy means that wherever you are in Canberra, and at any time, arts, </w:t>
      </w:r>
      <w:proofErr w:type="gramStart"/>
      <w:r w:rsidRPr="00D41118">
        <w:t>culture</w:t>
      </w:r>
      <w:proofErr w:type="gramEnd"/>
      <w:r w:rsidRPr="00D41118">
        <w:t xml:space="preserve"> and creativity should be visible, or easily accessed. </w:t>
      </w:r>
      <w:r w:rsidRPr="00D41118">
        <w:br/>
      </w:r>
      <w:r w:rsidRPr="00D41118">
        <w:br/>
        <w:t>It means encouraging further collaboration between artists and creatives, but also between different sectors, like businesses and artists. It also means creating greater opportunities for wayfinding so that arts are not something to search for, but are integral to the daily life of Canberrans, and to the visitor’s experience of the city. This strategy emphasises the value we place on arts and creativity; how critical they are to who we are as a city and as a people; and amplifies their impact.</w:t>
      </w:r>
      <w:r w:rsidRPr="00D41118">
        <w:br/>
      </w:r>
    </w:p>
    <w:p w14:paraId="6BE817B0" w14:textId="646B93F2" w:rsidR="00D41118" w:rsidRPr="00D41118" w:rsidRDefault="00D41118" w:rsidP="00D41118">
      <w:r w:rsidRPr="00D41118">
        <w:lastRenderedPageBreak/>
        <w:t xml:space="preserve">Canberra’s impressive public art collection should be fostered and grown. Future works should capture the diversity of human identity and experience, with this same diversity to be reflected in the artists and creatives commissioned to make them. </w:t>
      </w:r>
      <w:proofErr w:type="gramStart"/>
      <w:r w:rsidRPr="00D41118">
        <w:t>In particular, women</w:t>
      </w:r>
      <w:proofErr w:type="gramEnd"/>
      <w:r w:rsidRPr="00D41118">
        <w:t xml:space="preserve"> and Traditional Custodians should hold pride of place in future works, both as subjects and creators.</w:t>
      </w:r>
    </w:p>
    <w:p w14:paraId="0D57297D" w14:textId="1B975E41" w:rsidR="00D41118" w:rsidRDefault="00D41118" w:rsidP="00D41118">
      <w:r>
        <w:t xml:space="preserve">While arts and creativity should be visible everywhere across our city, artistic activity and celebration should also coalesce around our existing vibrant facilities and organisations, and those that are to come. </w:t>
      </w:r>
      <w:r>
        <w:br/>
      </w:r>
    </w:p>
    <w:p w14:paraId="63EC80A5" w14:textId="001BA193" w:rsidR="00D41118" w:rsidRPr="00D41118" w:rsidRDefault="00D41118" w:rsidP="00D41118">
      <w:pPr>
        <w:rPr>
          <w:b/>
          <w:bCs/>
        </w:rPr>
      </w:pPr>
      <w:r>
        <w:t>These facilities and organisations should be inclusive beacons for both artists and audiences seeking out a creative experience.</w:t>
      </w:r>
      <w:r>
        <w:br/>
      </w:r>
      <w:r>
        <w:br/>
      </w:r>
      <w:r>
        <w:br/>
      </w:r>
      <w:r w:rsidRPr="0093698A">
        <w:rPr>
          <w:rStyle w:val="Heading1Char"/>
        </w:rPr>
        <w:t xml:space="preserve">Strategy 2 Develop arts, cultural and creative industry, </w:t>
      </w:r>
      <w:proofErr w:type="gramStart"/>
      <w:r w:rsidRPr="0093698A">
        <w:rPr>
          <w:rStyle w:val="Heading1Char"/>
        </w:rPr>
        <w:t>practice</w:t>
      </w:r>
      <w:proofErr w:type="gramEnd"/>
      <w:r w:rsidRPr="0093698A">
        <w:rPr>
          <w:rStyle w:val="Heading1Char"/>
        </w:rPr>
        <w:t xml:space="preserve"> and facilities— supporting creation and culture at all levels, via any path.</w:t>
      </w:r>
      <w:r w:rsidRPr="0093698A">
        <w:rPr>
          <w:rStyle w:val="Heading1Char"/>
        </w:rPr>
        <w:br/>
      </w:r>
    </w:p>
    <w:p w14:paraId="7EC62895" w14:textId="1F2DF9F0" w:rsidR="00D41118" w:rsidRDefault="00D41118" w:rsidP="00D41118">
      <w:r>
        <w:t xml:space="preserve">The arts are an essential part of our lives and contribute immensely to the economic, </w:t>
      </w:r>
      <w:proofErr w:type="gramStart"/>
      <w:r>
        <w:t>cultural</w:t>
      </w:r>
      <w:proofErr w:type="gramEnd"/>
      <w:r>
        <w:t xml:space="preserve"> and societal value of the ACT. We recognise the wellbeing and economic value of the sector, we respect the critical contribution of arts workers, and we work to support and grow the industry.</w:t>
      </w:r>
    </w:p>
    <w:p w14:paraId="2403AEAF" w14:textId="749DA8E0" w:rsidR="00D41118" w:rsidRDefault="00D41118" w:rsidP="00D41118">
      <w:r>
        <w:t>Anyone at any creative level, from starting out, to mid-career, to an internationally-recognised professional, should have opportunities—through time and participation—to create and enhance their practice. This includes the entire ACT community creating, encouraging, and embracing opportunities for artists at any level of practice, in addition to creating and highlighting pathways for artists to develop, and increase their capacity and capability.</w:t>
      </w:r>
      <w:r>
        <w:br/>
      </w:r>
      <w:r>
        <w:br/>
        <w:t>This strategy means that Canberra is a city where the arts, cultural and creative industries are valued and endorsed, where growth industries are explored and encouraged, where capability and capacity is actively and transparently invested in and grown, and where opportunities to increase wellbeing and economic impact are stimulated and realised.</w:t>
      </w:r>
    </w:p>
    <w:p w14:paraId="533DBDAE" w14:textId="3289D88B" w:rsidR="00D41118" w:rsidRDefault="00D41118" w:rsidP="00D41118">
      <w:r>
        <w:t xml:space="preserve">Artists and creatives are supported to seed, </w:t>
      </w:r>
      <w:proofErr w:type="gramStart"/>
      <w:r>
        <w:t>grow</w:t>
      </w:r>
      <w:proofErr w:type="gramEnd"/>
      <w:r>
        <w:t xml:space="preserve"> and share their practices. Mutually beneficial relationships are fostered between arts organisations, artists and creatives, our higher education institutions, and the business community. The arts ecosystem is strengthened through these relationships. Canberra already reaps the economic benefit of its arts and creative activity, and only stands to further benefit from the innovation borne through collaboration.</w:t>
      </w:r>
      <w:r>
        <w:br/>
      </w:r>
      <w:r>
        <w:br/>
        <w:t>Canberra should be the easiest place to grow and see financial benefit through an arts practice, and the easiest place to get a creative job. Further still, Canberra should be top of the list for those looking for a base for their creative enterprise. For example, enhancing the capacity of Canberra’s flourishing screen industry could see the nation’s capital become the Australian destination of choice for national and international filmmakers.</w:t>
      </w:r>
    </w:p>
    <w:p w14:paraId="035E2E01" w14:textId="06BC365E" w:rsidR="00D41118" w:rsidRDefault="00D41118" w:rsidP="00D41118">
      <w:r>
        <w:br/>
        <w:t xml:space="preserve">This strategy also means having a rich array of cultural venues, </w:t>
      </w:r>
      <w:proofErr w:type="gramStart"/>
      <w:r>
        <w:t>precincts</w:t>
      </w:r>
      <w:proofErr w:type="gramEnd"/>
      <w:r>
        <w:t xml:space="preserve"> and infrastructure that support and nurture creative activities.</w:t>
      </w:r>
      <w:r>
        <w:br/>
      </w:r>
    </w:p>
    <w:p w14:paraId="7CBDA20D" w14:textId="555908EB" w:rsidR="00D41118" w:rsidRDefault="00D41118" w:rsidP="00D41118">
      <w:r>
        <w:lastRenderedPageBreak/>
        <w:t>Canberra is home to a range of arts organisations and facilities spread throughout the city which grow our artistic and creative capability and capacity. Continued support to these important assets – whether for programs or infrastructure – ensures artists and creatives, and audiences,</w:t>
      </w:r>
      <w:r w:rsidR="00EF7886">
        <w:t xml:space="preserve"> </w:t>
      </w:r>
      <w:r>
        <w:t>continue to receive a world-class offering. The new Canberra Theatre, as</w:t>
      </w:r>
      <w:r w:rsidR="00EF7886">
        <w:t xml:space="preserve"> </w:t>
      </w:r>
      <w:r>
        <w:t>the centrepiece of the revitalisation of the area around Civic Square to create</w:t>
      </w:r>
      <w:r w:rsidR="00EF7886">
        <w:t xml:space="preserve"> </w:t>
      </w:r>
      <w:r>
        <w:t>a vibrant Canberra Civic and Culture District, and the Kingston Arts Precinct</w:t>
      </w:r>
      <w:r w:rsidR="00EF7886">
        <w:t xml:space="preserve"> </w:t>
      </w:r>
      <w:r>
        <w:t>will be state-of-the-art additions to this landscape.</w:t>
      </w:r>
    </w:p>
    <w:p w14:paraId="53B7FDEE" w14:textId="77777777" w:rsidR="00EF7886" w:rsidRDefault="00EF7886" w:rsidP="00D41118"/>
    <w:p w14:paraId="29BB6EBD" w14:textId="5C290847" w:rsidR="00D41118" w:rsidRPr="00C35D62" w:rsidRDefault="00C0721F" w:rsidP="0093698A">
      <w:pPr>
        <w:pStyle w:val="Heading1"/>
      </w:pPr>
      <w:r w:rsidRPr="00C35D62">
        <w:t xml:space="preserve">Strategy 3: Promote our arts and culture—to attract artists and creators, arts workers, </w:t>
      </w:r>
      <w:proofErr w:type="gramStart"/>
      <w:r w:rsidRPr="00C35D62">
        <w:t>visitors</w:t>
      </w:r>
      <w:proofErr w:type="gramEnd"/>
      <w:r w:rsidRPr="00C35D62">
        <w:t xml:space="preserve"> and investment.</w:t>
      </w:r>
      <w:r w:rsidR="00C35D62">
        <w:br/>
      </w:r>
    </w:p>
    <w:p w14:paraId="7045D866" w14:textId="5B6B4B98" w:rsidR="00C0721F" w:rsidRDefault="00C0721F" w:rsidP="00C0721F">
      <w:r>
        <w:t xml:space="preserve">Promote our arts and culture— to attract artists and creators, arts workers, </w:t>
      </w:r>
      <w:proofErr w:type="gramStart"/>
      <w:r>
        <w:t>visitors</w:t>
      </w:r>
      <w:proofErr w:type="gramEnd"/>
      <w:r>
        <w:t xml:space="preserve"> and investment.</w:t>
      </w:r>
    </w:p>
    <w:p w14:paraId="6E6064AD" w14:textId="37E85092" w:rsidR="00C0721F" w:rsidRDefault="00C0721F" w:rsidP="003B0CA2">
      <w:r>
        <w:t xml:space="preserve">Canberra’s creative identity and offerings are an asset to the city’s marketability as a destination, whether for visitors or those looking for a place to move permanently. Whether it’s a creative experience, lifestyle, or career that’s sought, Canberra has it all. </w:t>
      </w:r>
      <w:r w:rsidR="00C35D62">
        <w:br/>
      </w:r>
      <w:r w:rsidR="00C35D62">
        <w:br/>
      </w:r>
      <w:r>
        <w:t xml:space="preserve">They are also areas where we seek to grow—with more jobs, increasing investment in and recognition of the value of the arts, and more </w:t>
      </w:r>
      <w:proofErr w:type="gramStart"/>
      <w:r>
        <w:t>visitors</w:t>
      </w:r>
      <w:proofErr w:type="gramEnd"/>
      <w:r>
        <w:t xml:space="preserve"> year on year. This in turn leads to the increased sustainability of the sector. </w:t>
      </w:r>
      <w:r w:rsidR="00C35D62">
        <w:br/>
      </w:r>
      <w:r w:rsidR="00C35D62">
        <w:br/>
      </w:r>
      <w:r>
        <w:t>Canberra is Ngunnawal Country and its physical landscape and complex ecosystems have been articulated and defined in cultural practice, that is, the songs, art and dreaming of the Traditional Custodians for tens of thousands of years. Later, as a designed city and built environment, its very structure has also been defined through creativity and vision. Walter Burley and Marion Mahony Griffin’s innovative hub-and-spoke plans – beautiful for their geometry and symmetry – forged a city of lively town centres separated by the space to breathe and connect with nature.</w:t>
      </w:r>
      <w:r>
        <w:br/>
      </w:r>
      <w:r w:rsidR="00C35D62">
        <w:br/>
      </w:r>
      <w:r>
        <w:t>This story draws people to our city because it invites inquiry and sparks participation. Like the city itself, the Canberra arts and culture scene is constantly moving and evolving. Prospective visitors, talent and residents seek the Canberra style of creativity: they are active and engaged individuals.</w:t>
      </w:r>
      <w:r>
        <w:br/>
        <w:t xml:space="preserve">They seek and build connections; they like a challenge and like to be challenging; they </w:t>
      </w:r>
      <w:proofErr w:type="gramStart"/>
      <w:r>
        <w:t>are people who are</w:t>
      </w:r>
      <w:proofErr w:type="gramEnd"/>
      <w:r>
        <w:t xml:space="preserve"> willing to contribute and to effect change.</w:t>
      </w:r>
      <w:r w:rsidR="003B0CA2">
        <w:br/>
      </w:r>
      <w:r w:rsidR="003B0CA2">
        <w:br/>
      </w:r>
      <w:r w:rsidR="00733391">
        <w:br/>
      </w:r>
      <w:r w:rsidR="003B0CA2">
        <w:t xml:space="preserve">Our local artists and creatives offerings and organisations appear alongside our national cultural institutions. These institutions celebrate and promote national and international art – including that of First Nations peoples. The ACT offers a range of artistic experiences in </w:t>
      </w:r>
      <w:proofErr w:type="gramStart"/>
      <w:r w:rsidR="003B0CA2">
        <w:t>close proximity</w:t>
      </w:r>
      <w:proofErr w:type="gramEnd"/>
      <w:r w:rsidR="003B0CA2">
        <w:t xml:space="preserve"> and in intimate settings. This is drawcard which makes Canberra unparalleled in its gallery offering. </w:t>
      </w:r>
      <w:r w:rsidR="003B0CA2">
        <w:br/>
      </w:r>
      <w:r w:rsidR="003B0CA2">
        <w:br/>
        <w:t xml:space="preserve">Canberra’s arts sector is accessible and stimulates cultural activity, making our society and economy more diverse, and more alive. It should, and will, continue to be a source of inspiration which draws like-minded people here to, work, do business, </w:t>
      </w:r>
      <w:proofErr w:type="gramStart"/>
      <w:r w:rsidR="003B0CA2">
        <w:t>study</w:t>
      </w:r>
      <w:proofErr w:type="gramEnd"/>
      <w:r w:rsidR="003B0CA2">
        <w:t xml:space="preserve"> and live as a foundational part of the city’s offering.</w:t>
      </w:r>
      <w:r w:rsidR="003B0CA2">
        <w:br/>
      </w:r>
      <w:r w:rsidR="003B0CA2">
        <w:br/>
        <w:t>We will zealously and proudly promote this—and use resources and funding to do so.</w:t>
      </w:r>
    </w:p>
    <w:p w14:paraId="5A0B8E2B" w14:textId="0859F0F9" w:rsidR="00D41118" w:rsidRDefault="00D41118" w:rsidP="00D41118"/>
    <w:p w14:paraId="200F8E47" w14:textId="77777777" w:rsidR="00C35D62" w:rsidRPr="00C35D62" w:rsidRDefault="00C35D62" w:rsidP="0093698A">
      <w:pPr>
        <w:pStyle w:val="Heading1"/>
      </w:pPr>
      <w:r w:rsidRPr="00C35D62">
        <w:t>Realising the Ambition</w:t>
      </w:r>
    </w:p>
    <w:p w14:paraId="1BE1F91D" w14:textId="084276CC" w:rsidR="00D41118" w:rsidRPr="00C35D62" w:rsidRDefault="00C35D62" w:rsidP="0093698A">
      <w:pPr>
        <w:pStyle w:val="Heading2"/>
      </w:pPr>
      <w:r w:rsidRPr="00C35D62">
        <w:t>Current initiatives</w:t>
      </w:r>
    </w:p>
    <w:p w14:paraId="78D4292A" w14:textId="7E3C2987" w:rsidR="00C35D62" w:rsidRDefault="00C35D62" w:rsidP="00C35D62"/>
    <w:p w14:paraId="65120C9D" w14:textId="535EEE76" w:rsidR="00C35D62" w:rsidRPr="00C35D62" w:rsidRDefault="00C35D62" w:rsidP="0014463F">
      <w:pPr>
        <w:pStyle w:val="Heading1"/>
      </w:pPr>
      <w:r w:rsidRPr="00C35D62">
        <w:t>Public Art</w:t>
      </w:r>
      <w:r w:rsidR="0014463F">
        <w:br/>
      </w:r>
    </w:p>
    <w:tbl>
      <w:tblPr>
        <w:tblStyle w:val="TableGrid"/>
        <w:tblW w:w="0" w:type="auto"/>
        <w:tblLook w:val="04A0" w:firstRow="1" w:lastRow="0" w:firstColumn="1" w:lastColumn="0" w:noHBand="0" w:noVBand="1"/>
      </w:tblPr>
      <w:tblGrid>
        <w:gridCol w:w="2254"/>
        <w:gridCol w:w="2254"/>
        <w:gridCol w:w="3284"/>
        <w:gridCol w:w="1224"/>
      </w:tblGrid>
      <w:tr w:rsidR="00C35D62" w14:paraId="1E7533AC" w14:textId="77777777" w:rsidTr="00C35D62">
        <w:tc>
          <w:tcPr>
            <w:tcW w:w="2254" w:type="dxa"/>
          </w:tcPr>
          <w:p w14:paraId="66DF28D9" w14:textId="60DCA217" w:rsidR="00C35D62" w:rsidRPr="0007596E" w:rsidRDefault="00C35D62" w:rsidP="00C35D62">
            <w:pPr>
              <w:rPr>
                <w:b/>
                <w:bCs/>
              </w:rPr>
            </w:pPr>
            <w:r w:rsidRPr="0007596E">
              <w:rPr>
                <w:b/>
                <w:bCs/>
              </w:rPr>
              <w:t>Initiative</w:t>
            </w:r>
          </w:p>
        </w:tc>
        <w:tc>
          <w:tcPr>
            <w:tcW w:w="2254" w:type="dxa"/>
          </w:tcPr>
          <w:p w14:paraId="1A2EEF11" w14:textId="57236D0B" w:rsidR="00C35D62" w:rsidRPr="0007596E" w:rsidRDefault="00C35D62" w:rsidP="00C35D62">
            <w:pPr>
              <w:rPr>
                <w:b/>
                <w:bCs/>
              </w:rPr>
            </w:pPr>
            <w:r w:rsidRPr="0007596E">
              <w:rPr>
                <w:b/>
                <w:bCs/>
              </w:rPr>
              <w:t>Amount and Years</w:t>
            </w:r>
          </w:p>
        </w:tc>
        <w:tc>
          <w:tcPr>
            <w:tcW w:w="3284" w:type="dxa"/>
          </w:tcPr>
          <w:p w14:paraId="159617AD" w14:textId="6D254E3D" w:rsidR="00C35D62" w:rsidRPr="0007596E" w:rsidRDefault="00C35D62" w:rsidP="00C35D62">
            <w:pPr>
              <w:rPr>
                <w:b/>
                <w:bCs/>
              </w:rPr>
            </w:pPr>
            <w:r w:rsidRPr="0007596E">
              <w:rPr>
                <w:b/>
                <w:bCs/>
              </w:rPr>
              <w:t>Descriptor</w:t>
            </w:r>
          </w:p>
        </w:tc>
        <w:tc>
          <w:tcPr>
            <w:tcW w:w="1224" w:type="dxa"/>
          </w:tcPr>
          <w:p w14:paraId="3A16F9AD" w14:textId="3E9AA4CD" w:rsidR="00C35D62" w:rsidRPr="0007596E" w:rsidRDefault="00C35D62" w:rsidP="00C35D62">
            <w:pPr>
              <w:rPr>
                <w:b/>
                <w:bCs/>
              </w:rPr>
            </w:pPr>
            <w:r w:rsidRPr="0007596E">
              <w:rPr>
                <w:b/>
                <w:bCs/>
              </w:rPr>
              <w:t>Strategy</w:t>
            </w:r>
          </w:p>
        </w:tc>
      </w:tr>
      <w:tr w:rsidR="00C35D62" w14:paraId="269B7FF4" w14:textId="77777777" w:rsidTr="00C35D62">
        <w:tc>
          <w:tcPr>
            <w:tcW w:w="2254" w:type="dxa"/>
          </w:tcPr>
          <w:p w14:paraId="3148CE03" w14:textId="77777777" w:rsidR="00C35D62" w:rsidRDefault="00C35D62" w:rsidP="00C35D62">
            <w:r>
              <w:t>Supporting Public Art</w:t>
            </w:r>
          </w:p>
          <w:p w14:paraId="114C0E73" w14:textId="51141478" w:rsidR="00C35D62" w:rsidRDefault="00C35D62" w:rsidP="00C35D62">
            <w:r>
              <w:t>for and by women</w:t>
            </w:r>
          </w:p>
        </w:tc>
        <w:tc>
          <w:tcPr>
            <w:tcW w:w="2254" w:type="dxa"/>
          </w:tcPr>
          <w:p w14:paraId="2DD317C3" w14:textId="11AAF469" w:rsidR="00C35D62" w:rsidRDefault="00C35D62" w:rsidP="00C35D62">
            <w:r>
              <w:t>$200,000 in 2021-22</w:t>
            </w:r>
          </w:p>
        </w:tc>
        <w:tc>
          <w:tcPr>
            <w:tcW w:w="3284" w:type="dxa"/>
          </w:tcPr>
          <w:p w14:paraId="16436058" w14:textId="73BFFD14" w:rsidR="00C35D62" w:rsidRDefault="00C35D62" w:rsidP="00C35D62">
            <w:r>
              <w:t>Funding for a new public artwork commission by a female or non-binary artist to represent and celebrate women and/or non-binary people.</w:t>
            </w:r>
          </w:p>
        </w:tc>
        <w:tc>
          <w:tcPr>
            <w:tcW w:w="1224" w:type="dxa"/>
          </w:tcPr>
          <w:p w14:paraId="31D3D4E7" w14:textId="5CF89D03" w:rsidR="00C35D62" w:rsidRDefault="00C35D62" w:rsidP="00C35D62">
            <w:r>
              <w:t xml:space="preserve">Create </w:t>
            </w:r>
            <w:r>
              <w:br/>
              <w:t>Develop</w:t>
            </w:r>
          </w:p>
        </w:tc>
      </w:tr>
      <w:tr w:rsidR="00C35D62" w14:paraId="006AA25F" w14:textId="77777777" w:rsidTr="00C35D62">
        <w:tc>
          <w:tcPr>
            <w:tcW w:w="2254" w:type="dxa"/>
          </w:tcPr>
          <w:p w14:paraId="36888BE8" w14:textId="341C6286" w:rsidR="00C35D62" w:rsidRDefault="00C35D62" w:rsidP="00C35D62">
            <w:r>
              <w:t>Caring for and promoting a high-quality public art collection</w:t>
            </w:r>
          </w:p>
        </w:tc>
        <w:tc>
          <w:tcPr>
            <w:tcW w:w="2254" w:type="dxa"/>
          </w:tcPr>
          <w:p w14:paraId="2F6C1C13" w14:textId="2E2083B5" w:rsidR="00C35D62" w:rsidRDefault="00C35D62" w:rsidP="00C35D62">
            <w:r>
              <w:t>$165,000 each year per year, ongoing</w:t>
            </w:r>
          </w:p>
        </w:tc>
        <w:tc>
          <w:tcPr>
            <w:tcW w:w="3284" w:type="dxa"/>
          </w:tcPr>
          <w:p w14:paraId="617DC1BE" w14:textId="0007C57D" w:rsidR="00C35D62" w:rsidRDefault="00C35D62" w:rsidP="00C35D62">
            <w:r>
              <w:t>Funding for the management and conservation of Canberra’s public art collection, totalling 117 artworks.</w:t>
            </w:r>
          </w:p>
        </w:tc>
        <w:tc>
          <w:tcPr>
            <w:tcW w:w="1224" w:type="dxa"/>
          </w:tcPr>
          <w:p w14:paraId="307E82BF" w14:textId="6484ECBA" w:rsidR="00C35D62" w:rsidRDefault="00C35D62" w:rsidP="00C35D62">
            <w:r>
              <w:t>Create</w:t>
            </w:r>
          </w:p>
        </w:tc>
      </w:tr>
    </w:tbl>
    <w:p w14:paraId="6A694905" w14:textId="77777777" w:rsidR="00C35D62" w:rsidRDefault="00C35D62" w:rsidP="00C35D62"/>
    <w:p w14:paraId="7C2AB503" w14:textId="039FA184" w:rsidR="00D41118" w:rsidRPr="00C35D62" w:rsidRDefault="00C35D62" w:rsidP="0093698A">
      <w:pPr>
        <w:pStyle w:val="Heading1"/>
      </w:pPr>
      <w:r w:rsidRPr="00C35D62">
        <w:t>Arts Facilities</w:t>
      </w:r>
    </w:p>
    <w:tbl>
      <w:tblPr>
        <w:tblStyle w:val="TableGrid"/>
        <w:tblW w:w="0" w:type="auto"/>
        <w:tblLook w:val="04A0" w:firstRow="1" w:lastRow="0" w:firstColumn="1" w:lastColumn="0" w:noHBand="0" w:noVBand="1"/>
      </w:tblPr>
      <w:tblGrid>
        <w:gridCol w:w="2254"/>
        <w:gridCol w:w="2254"/>
        <w:gridCol w:w="3284"/>
        <w:gridCol w:w="1224"/>
      </w:tblGrid>
      <w:tr w:rsidR="00C35D62" w14:paraId="378ED6D6" w14:textId="77777777" w:rsidTr="00BC594D">
        <w:tc>
          <w:tcPr>
            <w:tcW w:w="2254" w:type="dxa"/>
          </w:tcPr>
          <w:p w14:paraId="42C056C6" w14:textId="77777777" w:rsidR="00C35D62" w:rsidRPr="0007596E" w:rsidRDefault="00C35D62" w:rsidP="00BC594D">
            <w:pPr>
              <w:rPr>
                <w:b/>
                <w:bCs/>
              </w:rPr>
            </w:pPr>
            <w:r w:rsidRPr="0007596E">
              <w:rPr>
                <w:b/>
                <w:bCs/>
              </w:rPr>
              <w:t>Initiative</w:t>
            </w:r>
          </w:p>
        </w:tc>
        <w:tc>
          <w:tcPr>
            <w:tcW w:w="2254" w:type="dxa"/>
          </w:tcPr>
          <w:p w14:paraId="67CDBDFF" w14:textId="77777777" w:rsidR="00C35D62" w:rsidRPr="0007596E" w:rsidRDefault="00C35D62" w:rsidP="00BC594D">
            <w:pPr>
              <w:rPr>
                <w:b/>
                <w:bCs/>
              </w:rPr>
            </w:pPr>
            <w:r w:rsidRPr="0007596E">
              <w:rPr>
                <w:b/>
                <w:bCs/>
              </w:rPr>
              <w:t>Amount and Years</w:t>
            </w:r>
          </w:p>
        </w:tc>
        <w:tc>
          <w:tcPr>
            <w:tcW w:w="3284" w:type="dxa"/>
          </w:tcPr>
          <w:p w14:paraId="5AFED832" w14:textId="77777777" w:rsidR="00C35D62" w:rsidRPr="0007596E" w:rsidRDefault="00C35D62" w:rsidP="00BC594D">
            <w:pPr>
              <w:rPr>
                <w:b/>
                <w:bCs/>
              </w:rPr>
            </w:pPr>
            <w:r w:rsidRPr="0007596E">
              <w:rPr>
                <w:b/>
                <w:bCs/>
              </w:rPr>
              <w:t>Descriptor</w:t>
            </w:r>
          </w:p>
        </w:tc>
        <w:tc>
          <w:tcPr>
            <w:tcW w:w="1224" w:type="dxa"/>
          </w:tcPr>
          <w:p w14:paraId="7DB8D9F7" w14:textId="77777777" w:rsidR="00C35D62" w:rsidRPr="0007596E" w:rsidRDefault="00C35D62" w:rsidP="00BC594D">
            <w:pPr>
              <w:rPr>
                <w:b/>
                <w:bCs/>
              </w:rPr>
            </w:pPr>
            <w:r w:rsidRPr="0007596E">
              <w:rPr>
                <w:b/>
                <w:bCs/>
              </w:rPr>
              <w:t>Strategy</w:t>
            </w:r>
          </w:p>
        </w:tc>
      </w:tr>
      <w:tr w:rsidR="00C35D62" w14:paraId="29ED4693" w14:textId="77777777" w:rsidTr="00BC594D">
        <w:tc>
          <w:tcPr>
            <w:tcW w:w="2254" w:type="dxa"/>
          </w:tcPr>
          <w:p w14:paraId="60C59E75" w14:textId="23EEDEAD" w:rsidR="00C35D62" w:rsidRDefault="00C35D62" w:rsidP="00BC594D">
            <w:r>
              <w:t>Delivering the Kingston Arts Precinct including building arts spaces and precinct programming.</w:t>
            </w:r>
          </w:p>
        </w:tc>
        <w:tc>
          <w:tcPr>
            <w:tcW w:w="2254" w:type="dxa"/>
          </w:tcPr>
          <w:p w14:paraId="185CD4A2" w14:textId="03E9E513" w:rsidR="00C35D62" w:rsidRDefault="00C35D62" w:rsidP="00BC594D">
            <w:r>
              <w:t>$78m for an arts precinct</w:t>
            </w:r>
            <w:r>
              <w:br/>
            </w:r>
            <w:r>
              <w:br/>
              <w:t xml:space="preserve">$864,000 in 2021-22 to establish the precinct management body </w:t>
            </w:r>
            <w:r>
              <w:br/>
            </w:r>
            <w:r>
              <w:br/>
              <w:t>1.02m ongoing annually from completion for the management of the precinct</w:t>
            </w:r>
          </w:p>
        </w:tc>
        <w:tc>
          <w:tcPr>
            <w:tcW w:w="3284" w:type="dxa"/>
          </w:tcPr>
          <w:p w14:paraId="3C56146F" w14:textId="6864BAAD" w:rsidR="00C35D62" w:rsidRDefault="00C35D62" w:rsidP="00BC594D">
            <w:r>
              <w:t>Custom designed spaces for six local arts organisations and one for Canberra’s Aboriginal and Torres Strait Islander communities. Experimental programs which prioritise First Nations peoples, equity, and collaboration.</w:t>
            </w:r>
          </w:p>
        </w:tc>
        <w:tc>
          <w:tcPr>
            <w:tcW w:w="1224" w:type="dxa"/>
          </w:tcPr>
          <w:p w14:paraId="4D5AA809" w14:textId="436FBEF7" w:rsidR="00C35D62" w:rsidRDefault="00C35D62" w:rsidP="00BC594D">
            <w:r>
              <w:t>Develop</w:t>
            </w:r>
          </w:p>
        </w:tc>
      </w:tr>
      <w:tr w:rsidR="00C35D62" w14:paraId="738D1A8E" w14:textId="77777777" w:rsidTr="00BC594D">
        <w:tc>
          <w:tcPr>
            <w:tcW w:w="2254" w:type="dxa"/>
          </w:tcPr>
          <w:p w14:paraId="0EB93F0F" w14:textId="43736A65" w:rsidR="00C35D62" w:rsidRDefault="00C35D62" w:rsidP="00BC594D">
            <w:r>
              <w:t>Former Transport Depot – lead dust remediation to make safe this key community facility located within the Kingston Arts Precinct</w:t>
            </w:r>
          </w:p>
        </w:tc>
        <w:tc>
          <w:tcPr>
            <w:tcW w:w="2254" w:type="dxa"/>
          </w:tcPr>
          <w:p w14:paraId="73B4EB20" w14:textId="3FE6D695" w:rsidR="00C35D62" w:rsidRDefault="00C35D62" w:rsidP="00BC594D">
            <w:r>
              <w:t>$2.13m in 2021-22</w:t>
            </w:r>
          </w:p>
        </w:tc>
        <w:tc>
          <w:tcPr>
            <w:tcW w:w="3284" w:type="dxa"/>
          </w:tcPr>
          <w:p w14:paraId="7EAD322B" w14:textId="58065F49" w:rsidR="00C35D62" w:rsidRDefault="00C35D62" w:rsidP="00BC594D">
            <w:r>
              <w:t xml:space="preserve">Funding for building remediation, </w:t>
            </w:r>
            <w:proofErr w:type="gramStart"/>
            <w:r>
              <w:t>equipment</w:t>
            </w:r>
            <w:proofErr w:type="gramEnd"/>
            <w:r>
              <w:t xml:space="preserve"> and stock cleaning/or disposal and market operator and stallholder reimbursement for contaminated equipment and stock stored in the building. Arts activity will be programmed at the Depot as part of the Kingston Arts Precinct programming in future years.</w:t>
            </w:r>
          </w:p>
        </w:tc>
        <w:tc>
          <w:tcPr>
            <w:tcW w:w="1224" w:type="dxa"/>
          </w:tcPr>
          <w:p w14:paraId="556A8C16" w14:textId="1C78D58D" w:rsidR="00C35D62" w:rsidRDefault="00C35D62" w:rsidP="00BC594D">
            <w:r>
              <w:t>Develop</w:t>
            </w:r>
          </w:p>
        </w:tc>
      </w:tr>
      <w:tr w:rsidR="00C35D62" w14:paraId="71BFEC2D" w14:textId="77777777" w:rsidTr="00BC594D">
        <w:tc>
          <w:tcPr>
            <w:tcW w:w="2254" w:type="dxa"/>
          </w:tcPr>
          <w:p w14:paraId="07F33196" w14:textId="6FDC81CB" w:rsidR="00C35D62" w:rsidRDefault="00C35D62" w:rsidP="00BC594D">
            <w:r>
              <w:t>Upgrading Local Arts Facilities</w:t>
            </w:r>
          </w:p>
        </w:tc>
        <w:tc>
          <w:tcPr>
            <w:tcW w:w="2254" w:type="dxa"/>
          </w:tcPr>
          <w:p w14:paraId="17C1FE91" w14:textId="2C78249B" w:rsidR="00C35D62" w:rsidRDefault="00C35D62" w:rsidP="00BC594D">
            <w:r>
              <w:t>$1.67m over 2019-22</w:t>
            </w:r>
          </w:p>
        </w:tc>
        <w:tc>
          <w:tcPr>
            <w:tcW w:w="3284" w:type="dxa"/>
          </w:tcPr>
          <w:p w14:paraId="084FC790" w14:textId="54664247" w:rsidR="00C35D62" w:rsidRDefault="00C35D62" w:rsidP="00BC594D">
            <w:r>
              <w:t xml:space="preserve">Upgrades and design for future capital works at Ainslie and Gorman House Arts Centres and Strathnairn Arts. Works in </w:t>
            </w:r>
            <w:r>
              <w:lastRenderedPageBreak/>
              <w:t>progress include final design for major renovations at Ainslie and Gorman House Arts Centres as well as critical minor safety works at the facilities.</w:t>
            </w:r>
          </w:p>
        </w:tc>
        <w:tc>
          <w:tcPr>
            <w:tcW w:w="1224" w:type="dxa"/>
          </w:tcPr>
          <w:p w14:paraId="77A78C57" w14:textId="00ACB36A" w:rsidR="00C35D62" w:rsidRDefault="00C35D62" w:rsidP="00BC594D">
            <w:r>
              <w:lastRenderedPageBreak/>
              <w:t>Develop</w:t>
            </w:r>
          </w:p>
        </w:tc>
      </w:tr>
      <w:tr w:rsidR="00C35D62" w14:paraId="71EF0724" w14:textId="77777777" w:rsidTr="00BC594D">
        <w:tc>
          <w:tcPr>
            <w:tcW w:w="2254" w:type="dxa"/>
          </w:tcPr>
          <w:p w14:paraId="56038AA7" w14:textId="7874D884" w:rsidR="00C35D62" w:rsidRDefault="00C35D62" w:rsidP="00BC594D">
            <w:r>
              <w:t>Maintain and develop Arts Infrastructure: upgrade the Tuggeranong Arts Centre Theatre</w:t>
            </w:r>
          </w:p>
        </w:tc>
        <w:tc>
          <w:tcPr>
            <w:tcW w:w="2254" w:type="dxa"/>
          </w:tcPr>
          <w:p w14:paraId="60EB080D" w14:textId="56F28EED" w:rsidR="00C35D62" w:rsidRDefault="00C35D62" w:rsidP="00BC594D">
            <w:r>
              <w:t>$2m over 2021-24</w:t>
            </w:r>
          </w:p>
        </w:tc>
        <w:tc>
          <w:tcPr>
            <w:tcW w:w="3284" w:type="dxa"/>
          </w:tcPr>
          <w:p w14:paraId="33A0BD54" w14:textId="1B9FD759" w:rsidR="00C35D62" w:rsidRDefault="00C35D62" w:rsidP="00BC594D">
            <w:r>
              <w:t xml:space="preserve">Funding for the Tuggeranong Arts Centre theatre including for the refurbishment of the floor coverings, </w:t>
            </w:r>
            <w:proofErr w:type="gramStart"/>
            <w:r>
              <w:t>furniture</w:t>
            </w:r>
            <w:proofErr w:type="gramEnd"/>
            <w:r>
              <w:t xml:space="preserve"> and fixtures.</w:t>
            </w:r>
          </w:p>
        </w:tc>
        <w:tc>
          <w:tcPr>
            <w:tcW w:w="1224" w:type="dxa"/>
          </w:tcPr>
          <w:p w14:paraId="388C1ADB" w14:textId="215F8F0D" w:rsidR="00C35D62" w:rsidRDefault="00C35D62" w:rsidP="00BC594D">
            <w:r>
              <w:t>Develop</w:t>
            </w:r>
          </w:p>
        </w:tc>
      </w:tr>
      <w:tr w:rsidR="0007596E" w14:paraId="1C2C33E3" w14:textId="77777777" w:rsidTr="00BC594D">
        <w:tc>
          <w:tcPr>
            <w:tcW w:w="2254" w:type="dxa"/>
          </w:tcPr>
          <w:p w14:paraId="2F93A025" w14:textId="77777777" w:rsidR="0007596E" w:rsidRDefault="0007596E" w:rsidP="00BC594D"/>
        </w:tc>
        <w:tc>
          <w:tcPr>
            <w:tcW w:w="2254" w:type="dxa"/>
          </w:tcPr>
          <w:p w14:paraId="4D7366EF" w14:textId="6B3B44E8" w:rsidR="0007596E" w:rsidRDefault="0007596E" w:rsidP="00BC594D">
            <w:r>
              <w:t>$250,000 in 2021-22 and $130,000 ongoing</w:t>
            </w:r>
          </w:p>
        </w:tc>
        <w:tc>
          <w:tcPr>
            <w:tcW w:w="3284" w:type="dxa"/>
          </w:tcPr>
          <w:p w14:paraId="5F40C134" w14:textId="6550C5E8" w:rsidR="0007596E" w:rsidRDefault="0007596E" w:rsidP="00BC594D">
            <w:r>
              <w:t>Operational funding for the Ainslie and Gorman House Arts Centres.</w:t>
            </w:r>
          </w:p>
        </w:tc>
        <w:tc>
          <w:tcPr>
            <w:tcW w:w="1224" w:type="dxa"/>
          </w:tcPr>
          <w:p w14:paraId="5240D4B0" w14:textId="7A70F441" w:rsidR="0007596E" w:rsidRDefault="0007596E" w:rsidP="00BC594D">
            <w:r>
              <w:t>Create Develop</w:t>
            </w:r>
          </w:p>
        </w:tc>
      </w:tr>
      <w:tr w:rsidR="0007596E" w14:paraId="097F0F76" w14:textId="77777777" w:rsidTr="00BC594D">
        <w:tc>
          <w:tcPr>
            <w:tcW w:w="2254" w:type="dxa"/>
          </w:tcPr>
          <w:p w14:paraId="1F36CAAA" w14:textId="77777777" w:rsidR="0007596E" w:rsidRDefault="0007596E" w:rsidP="00BC594D"/>
        </w:tc>
        <w:tc>
          <w:tcPr>
            <w:tcW w:w="2254" w:type="dxa"/>
          </w:tcPr>
          <w:p w14:paraId="14098C2A" w14:textId="31725FCD" w:rsidR="0007596E" w:rsidRDefault="0007596E" w:rsidP="00BC594D">
            <w:r>
              <w:t>$80,000 in 2021-22</w:t>
            </w:r>
          </w:p>
        </w:tc>
        <w:tc>
          <w:tcPr>
            <w:tcW w:w="3284" w:type="dxa"/>
          </w:tcPr>
          <w:p w14:paraId="4D52E7C5" w14:textId="144B54F8" w:rsidR="0007596E" w:rsidRDefault="0007596E" w:rsidP="00BC594D">
            <w:r>
              <w:t>Additional funding to support the operation of the recently expanded Belconnen Arts Centre.</w:t>
            </w:r>
          </w:p>
        </w:tc>
        <w:tc>
          <w:tcPr>
            <w:tcW w:w="1224" w:type="dxa"/>
          </w:tcPr>
          <w:p w14:paraId="00925978" w14:textId="77777777" w:rsidR="0007596E" w:rsidRDefault="0007596E" w:rsidP="00BC594D"/>
        </w:tc>
      </w:tr>
      <w:tr w:rsidR="0007596E" w14:paraId="0D07012D" w14:textId="77777777" w:rsidTr="00BC594D">
        <w:tc>
          <w:tcPr>
            <w:tcW w:w="2254" w:type="dxa"/>
          </w:tcPr>
          <w:p w14:paraId="3F5E5A5C" w14:textId="77777777" w:rsidR="0007596E" w:rsidRDefault="0007596E" w:rsidP="00BC594D"/>
        </w:tc>
        <w:tc>
          <w:tcPr>
            <w:tcW w:w="2254" w:type="dxa"/>
          </w:tcPr>
          <w:p w14:paraId="21BD5C62" w14:textId="0A9B8571" w:rsidR="0007596E" w:rsidRDefault="0007596E" w:rsidP="00BC594D">
            <w:r>
              <w:t>$520,000 per year ongoing (this is an approximate internal allocation that depends on funding available each year)</w:t>
            </w:r>
          </w:p>
        </w:tc>
        <w:tc>
          <w:tcPr>
            <w:tcW w:w="3284" w:type="dxa"/>
          </w:tcPr>
          <w:p w14:paraId="788DD0B9" w14:textId="5329C4F4" w:rsidR="0007596E" w:rsidRDefault="0007596E" w:rsidP="00BC594D">
            <w:r>
              <w:t xml:space="preserve">Funding for scheduled and reactive maintenance at Ainslie Arts Centre, Belconnen Arts Centre, Canberra Contemporary Arts Space Manuka, Canberra Glassworks, Canberra Glassworks </w:t>
            </w:r>
            <w:proofErr w:type="gramStart"/>
            <w:r>
              <w:t>The</w:t>
            </w:r>
            <w:proofErr w:type="gramEnd"/>
            <w:r>
              <w:t xml:space="preserve"> Chapel (visiting artists’ residence), Former Transport Depot, Gorman House Arts Centre, Manuka Arts Centre, Megalo Studio Former Transport Depot, Strathnairn Arts, the Street Theatre, Tuggeranong Arts Centre and Watson Arts Centre.</w:t>
            </w:r>
          </w:p>
        </w:tc>
        <w:tc>
          <w:tcPr>
            <w:tcW w:w="1224" w:type="dxa"/>
          </w:tcPr>
          <w:p w14:paraId="738D4117" w14:textId="77777777" w:rsidR="0007596E" w:rsidRDefault="0007596E" w:rsidP="00BC594D"/>
        </w:tc>
      </w:tr>
      <w:tr w:rsidR="0007596E" w14:paraId="07E5D4E8" w14:textId="77777777" w:rsidTr="00BC594D">
        <w:tc>
          <w:tcPr>
            <w:tcW w:w="2254" w:type="dxa"/>
          </w:tcPr>
          <w:p w14:paraId="65762E50" w14:textId="77777777" w:rsidR="0007596E" w:rsidRDefault="0007596E" w:rsidP="00BC594D"/>
        </w:tc>
        <w:tc>
          <w:tcPr>
            <w:tcW w:w="2254" w:type="dxa"/>
          </w:tcPr>
          <w:p w14:paraId="01DBA243" w14:textId="3F88B101" w:rsidR="0007596E" w:rsidRDefault="0007596E" w:rsidP="00BC594D">
            <w:r>
              <w:t>Approximately $315,000 per year ongoing</w:t>
            </w:r>
          </w:p>
        </w:tc>
        <w:tc>
          <w:tcPr>
            <w:tcW w:w="3284" w:type="dxa"/>
          </w:tcPr>
          <w:p w14:paraId="61EC86BB" w14:textId="41C07BFF" w:rsidR="0007596E" w:rsidRDefault="0007596E" w:rsidP="00BC594D">
            <w:r>
              <w:t>Funding for various minor works projects at the above arts facilities. The highest priority projects being those that address safety issues, building fabric condition and replacement of aged mechanical plant and electrical systems.</w:t>
            </w:r>
          </w:p>
        </w:tc>
        <w:tc>
          <w:tcPr>
            <w:tcW w:w="1224" w:type="dxa"/>
          </w:tcPr>
          <w:p w14:paraId="49F99C16" w14:textId="77777777" w:rsidR="0007596E" w:rsidRDefault="0007596E" w:rsidP="00BC594D"/>
        </w:tc>
      </w:tr>
      <w:tr w:rsidR="0007596E" w14:paraId="41C5F980" w14:textId="77777777" w:rsidTr="00BC594D">
        <w:tc>
          <w:tcPr>
            <w:tcW w:w="2254" w:type="dxa"/>
          </w:tcPr>
          <w:p w14:paraId="3348F785" w14:textId="77777777" w:rsidR="0007596E" w:rsidRDefault="0007596E" w:rsidP="00BC594D"/>
        </w:tc>
        <w:tc>
          <w:tcPr>
            <w:tcW w:w="2254" w:type="dxa"/>
          </w:tcPr>
          <w:p w14:paraId="114C70BA" w14:textId="2D14DDCB" w:rsidR="0007596E" w:rsidRDefault="0007596E" w:rsidP="00BC594D">
            <w:r>
              <w:t>$750,000 in 2021-22, matched by the Commonwealth</w:t>
            </w:r>
          </w:p>
        </w:tc>
        <w:tc>
          <w:tcPr>
            <w:tcW w:w="3284" w:type="dxa"/>
          </w:tcPr>
          <w:p w14:paraId="3C8D4705" w14:textId="76BA6C2D" w:rsidR="0007596E" w:rsidRDefault="0007596E" w:rsidP="00BC594D">
            <w:r>
              <w:t>The ACT Jewish Community is extending the National Jewish Memorial Centre to create 150 square meters of new exhibition space, to operate as the Holocaust Museum and Education Centre. The new space will tell the story of the Holocaust through the testimony of ACT survivors.</w:t>
            </w:r>
          </w:p>
        </w:tc>
        <w:tc>
          <w:tcPr>
            <w:tcW w:w="1224" w:type="dxa"/>
          </w:tcPr>
          <w:p w14:paraId="12EA4E2E" w14:textId="77777777" w:rsidR="0007596E" w:rsidRDefault="0007596E" w:rsidP="00BC594D"/>
        </w:tc>
      </w:tr>
      <w:tr w:rsidR="0007596E" w14:paraId="4B9F403A" w14:textId="77777777" w:rsidTr="00BC594D">
        <w:tc>
          <w:tcPr>
            <w:tcW w:w="2254" w:type="dxa"/>
          </w:tcPr>
          <w:p w14:paraId="389D1F06" w14:textId="3D774E25" w:rsidR="0007596E" w:rsidRDefault="0007596E" w:rsidP="00BC594D">
            <w:r>
              <w:t xml:space="preserve">Australian Capital Theatre Hub (Community </w:t>
            </w:r>
            <w:proofErr w:type="gramStart"/>
            <w:r>
              <w:lastRenderedPageBreak/>
              <w:t>Proposal)*</w:t>
            </w:r>
            <w:proofErr w:type="gramEnd"/>
            <w:r>
              <w:t xml:space="preserve"> </w:t>
            </w:r>
            <w:r>
              <w:br/>
            </w:r>
            <w:r>
              <w:br/>
              <w:t>*Subject to community consultation</w:t>
            </w:r>
          </w:p>
        </w:tc>
        <w:tc>
          <w:tcPr>
            <w:tcW w:w="2254" w:type="dxa"/>
          </w:tcPr>
          <w:p w14:paraId="7EBC081C" w14:textId="0F19503F" w:rsidR="0007596E" w:rsidRDefault="0007596E" w:rsidP="00BC594D">
            <w:r>
              <w:lastRenderedPageBreak/>
              <w:t xml:space="preserve">In kind support of $14,408 in 2021-2022 through the charging </w:t>
            </w:r>
            <w:r>
              <w:lastRenderedPageBreak/>
              <w:t>of a community rather than commercial rate for access to the Causeway Community Hall</w:t>
            </w:r>
          </w:p>
        </w:tc>
        <w:tc>
          <w:tcPr>
            <w:tcW w:w="3284" w:type="dxa"/>
          </w:tcPr>
          <w:p w14:paraId="0E901FB3" w14:textId="46F3B6E7" w:rsidR="0007596E" w:rsidRDefault="0007596E" w:rsidP="00BC594D">
            <w:r>
              <w:lastRenderedPageBreak/>
              <w:t xml:space="preserve">Four independent theatre companies have proposed the establishment of a local Theatre </w:t>
            </w:r>
            <w:r>
              <w:lastRenderedPageBreak/>
              <w:t>Hub at the Causeway Community Hall. The proposal includes investment by local theatre companies of up to $100,000 to convert the hall to a performance space. This proposal is currently out for community consultation.</w:t>
            </w:r>
          </w:p>
        </w:tc>
        <w:tc>
          <w:tcPr>
            <w:tcW w:w="1224" w:type="dxa"/>
          </w:tcPr>
          <w:p w14:paraId="4A1CBD84" w14:textId="77777777" w:rsidR="0007596E" w:rsidRDefault="0007596E" w:rsidP="00BC594D"/>
        </w:tc>
      </w:tr>
    </w:tbl>
    <w:p w14:paraId="7D2D7EE3" w14:textId="5569CCB0" w:rsidR="00D41118" w:rsidRDefault="00D41118" w:rsidP="00D41118"/>
    <w:p w14:paraId="56DE7073" w14:textId="176F3448" w:rsidR="00D41118" w:rsidRPr="0007596E" w:rsidRDefault="0007596E" w:rsidP="0014463F">
      <w:pPr>
        <w:pStyle w:val="Heading1"/>
      </w:pPr>
      <w:r>
        <w:br/>
      </w:r>
      <w:r w:rsidRPr="0007596E">
        <w:t>Arts Activities</w:t>
      </w:r>
      <w:r w:rsidR="0014463F">
        <w:br/>
      </w:r>
    </w:p>
    <w:tbl>
      <w:tblPr>
        <w:tblStyle w:val="TableGrid"/>
        <w:tblW w:w="0" w:type="auto"/>
        <w:tblLook w:val="04A0" w:firstRow="1" w:lastRow="0" w:firstColumn="1" w:lastColumn="0" w:noHBand="0" w:noVBand="1"/>
      </w:tblPr>
      <w:tblGrid>
        <w:gridCol w:w="2254"/>
        <w:gridCol w:w="2254"/>
        <w:gridCol w:w="3284"/>
        <w:gridCol w:w="1224"/>
      </w:tblGrid>
      <w:tr w:rsidR="0007596E" w14:paraId="0D8FE933" w14:textId="77777777" w:rsidTr="00932FC7">
        <w:tc>
          <w:tcPr>
            <w:tcW w:w="2254" w:type="dxa"/>
          </w:tcPr>
          <w:p w14:paraId="0812DA67" w14:textId="34360888" w:rsidR="0007596E" w:rsidRPr="0007596E" w:rsidRDefault="0007596E" w:rsidP="00D41118">
            <w:pPr>
              <w:rPr>
                <w:b/>
                <w:bCs/>
              </w:rPr>
            </w:pPr>
            <w:r w:rsidRPr="0007596E">
              <w:rPr>
                <w:b/>
                <w:bCs/>
              </w:rPr>
              <w:t>Initiative</w:t>
            </w:r>
          </w:p>
        </w:tc>
        <w:tc>
          <w:tcPr>
            <w:tcW w:w="2254" w:type="dxa"/>
          </w:tcPr>
          <w:p w14:paraId="56514801" w14:textId="2C90747B" w:rsidR="0007596E" w:rsidRPr="0007596E" w:rsidRDefault="0007596E" w:rsidP="00D41118">
            <w:pPr>
              <w:rPr>
                <w:b/>
                <w:bCs/>
              </w:rPr>
            </w:pPr>
            <w:r w:rsidRPr="0007596E">
              <w:rPr>
                <w:b/>
                <w:bCs/>
              </w:rPr>
              <w:t>Amount and Years</w:t>
            </w:r>
          </w:p>
        </w:tc>
        <w:tc>
          <w:tcPr>
            <w:tcW w:w="3284" w:type="dxa"/>
          </w:tcPr>
          <w:p w14:paraId="07443D1C" w14:textId="44681219" w:rsidR="0007596E" w:rsidRPr="0007596E" w:rsidRDefault="0007596E" w:rsidP="00D41118">
            <w:pPr>
              <w:rPr>
                <w:b/>
                <w:bCs/>
              </w:rPr>
            </w:pPr>
            <w:r w:rsidRPr="0007596E">
              <w:rPr>
                <w:b/>
                <w:bCs/>
              </w:rPr>
              <w:t>Descriptor</w:t>
            </w:r>
          </w:p>
        </w:tc>
        <w:tc>
          <w:tcPr>
            <w:tcW w:w="1224" w:type="dxa"/>
          </w:tcPr>
          <w:p w14:paraId="5FE9207B" w14:textId="7219A9C7" w:rsidR="0007596E" w:rsidRPr="0007596E" w:rsidRDefault="0007596E" w:rsidP="00D41118">
            <w:pPr>
              <w:rPr>
                <w:b/>
                <w:bCs/>
              </w:rPr>
            </w:pPr>
            <w:r w:rsidRPr="0007596E">
              <w:rPr>
                <w:b/>
                <w:bCs/>
              </w:rPr>
              <w:t>Strategy</w:t>
            </w:r>
          </w:p>
        </w:tc>
      </w:tr>
      <w:tr w:rsidR="00932FC7" w14:paraId="3704FB38" w14:textId="77777777" w:rsidTr="00932FC7">
        <w:tc>
          <w:tcPr>
            <w:tcW w:w="2254" w:type="dxa"/>
          </w:tcPr>
          <w:p w14:paraId="64F20D30" w14:textId="2CF77359" w:rsidR="00932FC7" w:rsidRDefault="00932FC7" w:rsidP="00D41118">
            <w:r w:rsidRPr="0007596E">
              <w:t>HOMEFRONT 3</w:t>
            </w:r>
          </w:p>
        </w:tc>
        <w:tc>
          <w:tcPr>
            <w:tcW w:w="2254" w:type="dxa"/>
          </w:tcPr>
          <w:p w14:paraId="34F0C51A" w14:textId="5DD3B1A4" w:rsidR="00932FC7" w:rsidRDefault="00932FC7" w:rsidP="00D41118">
            <w:r w:rsidRPr="0007596E">
              <w:t>$350,000 in 2021-22</w:t>
            </w:r>
          </w:p>
        </w:tc>
        <w:tc>
          <w:tcPr>
            <w:tcW w:w="3284" w:type="dxa"/>
            <w:vMerge w:val="restart"/>
          </w:tcPr>
          <w:p w14:paraId="7381BF2F" w14:textId="6B58DCCE" w:rsidR="00932FC7" w:rsidRDefault="00932FC7" w:rsidP="0007596E">
            <w:r>
              <w:t>ACT Government continues to provide support through existing programs for smaller and larger arts projects. The successful HOMEFRONT program, developed to support individual artists</w:t>
            </w:r>
          </w:p>
          <w:p w14:paraId="13C6480C" w14:textId="028004DF" w:rsidR="00932FC7" w:rsidRDefault="00932FC7" w:rsidP="00932FC7">
            <w:r>
              <w:t>in response to the impact of COVID-19 on the arts sector, has entered its third round.</w:t>
            </w:r>
          </w:p>
        </w:tc>
        <w:tc>
          <w:tcPr>
            <w:tcW w:w="1224" w:type="dxa"/>
          </w:tcPr>
          <w:p w14:paraId="38C6A06B" w14:textId="07F97849" w:rsidR="00932FC7" w:rsidRDefault="00932FC7" w:rsidP="00D41118">
            <w:r>
              <w:t xml:space="preserve">Create </w:t>
            </w:r>
            <w:r>
              <w:br/>
              <w:t>Develop</w:t>
            </w:r>
          </w:p>
        </w:tc>
      </w:tr>
      <w:tr w:rsidR="00932FC7" w14:paraId="40BEFCDA" w14:textId="77777777" w:rsidTr="00932FC7">
        <w:tc>
          <w:tcPr>
            <w:tcW w:w="2254" w:type="dxa"/>
          </w:tcPr>
          <w:p w14:paraId="0579E3D7" w14:textId="77777777" w:rsidR="00932FC7" w:rsidRDefault="00932FC7" w:rsidP="0007596E">
            <w:r>
              <w:t>Up to $5,000 grants</w:t>
            </w:r>
          </w:p>
          <w:p w14:paraId="55265EB8" w14:textId="30266AD3" w:rsidR="00932FC7" w:rsidRDefault="00932FC7" w:rsidP="0007596E">
            <w:r>
              <w:t>for arts activities</w:t>
            </w:r>
          </w:p>
        </w:tc>
        <w:tc>
          <w:tcPr>
            <w:tcW w:w="2254" w:type="dxa"/>
          </w:tcPr>
          <w:p w14:paraId="3C0CAEB5" w14:textId="33ECFE7A" w:rsidR="00932FC7" w:rsidRDefault="00932FC7" w:rsidP="00D41118">
            <w:r>
              <w:t>$220,000 per year, ongoing</w:t>
            </w:r>
          </w:p>
        </w:tc>
        <w:tc>
          <w:tcPr>
            <w:tcW w:w="3284" w:type="dxa"/>
            <w:vMerge/>
          </w:tcPr>
          <w:p w14:paraId="4D9724E1" w14:textId="77777777" w:rsidR="00932FC7" w:rsidRDefault="00932FC7" w:rsidP="00D41118"/>
        </w:tc>
        <w:tc>
          <w:tcPr>
            <w:tcW w:w="1224" w:type="dxa"/>
          </w:tcPr>
          <w:p w14:paraId="3A6E9E63" w14:textId="32EBF3EE" w:rsidR="00932FC7" w:rsidRDefault="00932FC7" w:rsidP="00D41118">
            <w:r>
              <w:t xml:space="preserve">Create </w:t>
            </w:r>
            <w:r>
              <w:br/>
              <w:t>Develop</w:t>
            </w:r>
          </w:p>
        </w:tc>
      </w:tr>
      <w:tr w:rsidR="00932FC7" w14:paraId="154564E0" w14:textId="77777777" w:rsidTr="00932FC7">
        <w:tc>
          <w:tcPr>
            <w:tcW w:w="2254" w:type="dxa"/>
          </w:tcPr>
          <w:p w14:paraId="7ABB7E14" w14:textId="77777777" w:rsidR="00932FC7" w:rsidRDefault="00932FC7" w:rsidP="0007596E">
            <w:r>
              <w:t>$5,000 to $50,000</w:t>
            </w:r>
          </w:p>
          <w:p w14:paraId="79F71C92" w14:textId="05E0CB77" w:rsidR="00932FC7" w:rsidRDefault="00932FC7" w:rsidP="0007596E">
            <w:r>
              <w:t>grants for arts activities</w:t>
            </w:r>
          </w:p>
        </w:tc>
        <w:tc>
          <w:tcPr>
            <w:tcW w:w="2254" w:type="dxa"/>
          </w:tcPr>
          <w:p w14:paraId="18100407" w14:textId="76359ACD" w:rsidR="00932FC7" w:rsidRDefault="00932FC7" w:rsidP="00D41118">
            <w:r>
              <w:t>$700,000 per year, ongoing</w:t>
            </w:r>
          </w:p>
        </w:tc>
        <w:tc>
          <w:tcPr>
            <w:tcW w:w="3284" w:type="dxa"/>
            <w:vMerge/>
          </w:tcPr>
          <w:p w14:paraId="3977451A" w14:textId="77777777" w:rsidR="00932FC7" w:rsidRDefault="00932FC7" w:rsidP="00D41118"/>
        </w:tc>
        <w:tc>
          <w:tcPr>
            <w:tcW w:w="1224" w:type="dxa"/>
          </w:tcPr>
          <w:p w14:paraId="2FA2D801" w14:textId="20F9B3C6" w:rsidR="00932FC7" w:rsidRDefault="00932FC7" w:rsidP="00D41118">
            <w:r>
              <w:t xml:space="preserve">Create </w:t>
            </w:r>
            <w:r>
              <w:br/>
              <w:t>Develop</w:t>
            </w:r>
          </w:p>
        </w:tc>
      </w:tr>
      <w:tr w:rsidR="00932FC7" w14:paraId="0B0A8F2E" w14:textId="77777777" w:rsidTr="00932FC7">
        <w:tc>
          <w:tcPr>
            <w:tcW w:w="2254" w:type="dxa"/>
          </w:tcPr>
          <w:p w14:paraId="4B7153B5" w14:textId="698A91A5" w:rsidR="00932FC7" w:rsidRDefault="00932FC7" w:rsidP="0007596E">
            <w:r>
              <w:t>Screen Arts</w:t>
            </w:r>
          </w:p>
        </w:tc>
        <w:tc>
          <w:tcPr>
            <w:tcW w:w="2254" w:type="dxa"/>
          </w:tcPr>
          <w:p w14:paraId="3A3867A2" w14:textId="77777777" w:rsidR="00932FC7" w:rsidRDefault="00932FC7" w:rsidP="00932FC7">
            <w:r>
              <w:t>$100,000 per year,</w:t>
            </w:r>
          </w:p>
          <w:p w14:paraId="55A520D1" w14:textId="20EC8B51" w:rsidR="00932FC7" w:rsidRDefault="00932FC7" w:rsidP="00932FC7">
            <w:r>
              <w:t>ongoing</w:t>
            </w:r>
          </w:p>
        </w:tc>
        <w:tc>
          <w:tcPr>
            <w:tcW w:w="3284" w:type="dxa"/>
            <w:vMerge/>
          </w:tcPr>
          <w:p w14:paraId="3AE8D881" w14:textId="77777777" w:rsidR="00932FC7" w:rsidRDefault="00932FC7" w:rsidP="00D41118"/>
        </w:tc>
        <w:tc>
          <w:tcPr>
            <w:tcW w:w="1224" w:type="dxa"/>
          </w:tcPr>
          <w:p w14:paraId="11C699E5" w14:textId="26728341" w:rsidR="00932FC7" w:rsidRDefault="00932FC7" w:rsidP="00D41118">
            <w:r>
              <w:t xml:space="preserve">Create </w:t>
            </w:r>
            <w:r>
              <w:br/>
              <w:t>Develop</w:t>
            </w:r>
          </w:p>
        </w:tc>
      </w:tr>
      <w:tr w:rsidR="00932FC7" w14:paraId="52BCDEEE" w14:textId="77777777" w:rsidTr="00932FC7">
        <w:tc>
          <w:tcPr>
            <w:tcW w:w="2254" w:type="dxa"/>
          </w:tcPr>
          <w:p w14:paraId="3E8D0D33" w14:textId="77777777" w:rsidR="00932FC7" w:rsidRDefault="00932FC7" w:rsidP="00932FC7">
            <w:r>
              <w:t>Creative Recovery and</w:t>
            </w:r>
          </w:p>
          <w:p w14:paraId="0E7083DF" w14:textId="44402768" w:rsidR="00932FC7" w:rsidRDefault="00932FC7" w:rsidP="00932FC7">
            <w:r>
              <w:t>Resilience Program</w:t>
            </w:r>
          </w:p>
        </w:tc>
        <w:tc>
          <w:tcPr>
            <w:tcW w:w="2254" w:type="dxa"/>
          </w:tcPr>
          <w:p w14:paraId="1C10A35B" w14:textId="77777777" w:rsidR="00932FC7" w:rsidRDefault="00932FC7" w:rsidP="00932FC7">
            <w:r>
              <w:t>750,000 for</w:t>
            </w:r>
          </w:p>
          <w:p w14:paraId="455791F5" w14:textId="77777777" w:rsidR="00932FC7" w:rsidRDefault="00932FC7" w:rsidP="00932FC7">
            <w:r>
              <w:t>commencement</w:t>
            </w:r>
          </w:p>
          <w:p w14:paraId="4B872AD0" w14:textId="77777777" w:rsidR="00932FC7" w:rsidRDefault="00932FC7" w:rsidP="00932FC7">
            <w:r>
              <w:t>in 2020-21, with</w:t>
            </w:r>
          </w:p>
          <w:p w14:paraId="1B8239FE" w14:textId="77777777" w:rsidR="00932FC7" w:rsidRDefault="00932FC7" w:rsidP="00932FC7">
            <w:r>
              <w:t>program implementation</w:t>
            </w:r>
          </w:p>
          <w:p w14:paraId="0D7FBB56" w14:textId="6DF7833D" w:rsidR="00932FC7" w:rsidRDefault="00932FC7" w:rsidP="00932FC7">
            <w:r>
              <w:t>in 2021-22</w:t>
            </w:r>
          </w:p>
        </w:tc>
        <w:tc>
          <w:tcPr>
            <w:tcW w:w="3284" w:type="dxa"/>
          </w:tcPr>
          <w:p w14:paraId="63CB3955" w14:textId="4930328F" w:rsidR="00932FC7" w:rsidRDefault="00932FC7" w:rsidP="00932FC7">
            <w:r>
              <w:t>Eight residencies for mid-career and emerging artists in Aboriginal and Torres Strait Islander</w:t>
            </w:r>
          </w:p>
          <w:p w14:paraId="2B22FA98" w14:textId="65ECD36C" w:rsidR="00932FC7" w:rsidRDefault="00932FC7" w:rsidP="00932FC7">
            <w:r>
              <w:t>Arts and Culture; Community Arts and Cultural Development; Cross-sector collaboration and</w:t>
            </w:r>
          </w:p>
          <w:p w14:paraId="77F462CC" w14:textId="77777777" w:rsidR="00932FC7" w:rsidRDefault="00932FC7" w:rsidP="00932FC7">
            <w:r>
              <w:t>Digital Technology Innovation.</w:t>
            </w:r>
          </w:p>
          <w:p w14:paraId="27363474" w14:textId="11E3C0F9" w:rsidR="00932FC7" w:rsidRDefault="00932FC7" w:rsidP="00932FC7">
            <w:r>
              <w:t>Arts Infinity Lab: workshop program for up to 10 artists and arts workers in marketing and</w:t>
            </w:r>
          </w:p>
          <w:p w14:paraId="658716D6" w14:textId="77777777" w:rsidR="00932FC7" w:rsidRDefault="00932FC7" w:rsidP="00932FC7">
            <w:r>
              <w:t>communications skills.</w:t>
            </w:r>
          </w:p>
          <w:p w14:paraId="053F814B" w14:textId="57C18C1E" w:rsidR="00932FC7" w:rsidRDefault="00932FC7" w:rsidP="00932FC7">
            <w:r>
              <w:t>Good Company: small grants supporting artists collaborating with businesses on live events.</w:t>
            </w:r>
          </w:p>
          <w:p w14:paraId="354B7626" w14:textId="4C425BC7" w:rsidR="00932FC7" w:rsidRDefault="00932FC7" w:rsidP="00932FC7">
            <w:r>
              <w:t>City Commissions: three new artworks commissioned from local artists working with community groups. Creative Recovery and Resilience Forum: series of 9 events across 6 months in various formats supporting dialogue and exchange.</w:t>
            </w:r>
          </w:p>
          <w:p w14:paraId="486081F1" w14:textId="137980F9" w:rsidR="00932FC7" w:rsidRDefault="00932FC7" w:rsidP="00932FC7">
            <w:r>
              <w:t>ACT Government Creatives-in-Residence: two residencies of 6 months for local artists placed</w:t>
            </w:r>
          </w:p>
          <w:p w14:paraId="784283FE" w14:textId="3965E314" w:rsidR="00932FC7" w:rsidRDefault="00932FC7" w:rsidP="00932FC7">
            <w:r>
              <w:t>in an ACT Government Directorate.</w:t>
            </w:r>
          </w:p>
        </w:tc>
        <w:tc>
          <w:tcPr>
            <w:tcW w:w="1224" w:type="dxa"/>
          </w:tcPr>
          <w:p w14:paraId="392C5ECC" w14:textId="77777777" w:rsidR="00932FC7" w:rsidRDefault="00932FC7" w:rsidP="00932FC7">
            <w:r>
              <w:t>Create</w:t>
            </w:r>
          </w:p>
          <w:p w14:paraId="763D8129" w14:textId="77777777" w:rsidR="00932FC7" w:rsidRDefault="00932FC7" w:rsidP="00932FC7">
            <w:r>
              <w:t>Develop</w:t>
            </w:r>
          </w:p>
          <w:p w14:paraId="2ACE987E" w14:textId="309105EB" w:rsidR="00932FC7" w:rsidRDefault="00932FC7" w:rsidP="00932FC7">
            <w:r>
              <w:t>Promote</w:t>
            </w:r>
          </w:p>
        </w:tc>
      </w:tr>
      <w:tr w:rsidR="00932FC7" w14:paraId="0E81BABA" w14:textId="77777777" w:rsidTr="00932FC7">
        <w:tc>
          <w:tcPr>
            <w:tcW w:w="2254" w:type="dxa"/>
          </w:tcPr>
          <w:p w14:paraId="10C4451E" w14:textId="14227C02" w:rsidR="00932FC7" w:rsidRDefault="00932FC7" w:rsidP="00932FC7">
            <w:r>
              <w:lastRenderedPageBreak/>
              <w:t>Hawker Permit Fee Waiver</w:t>
            </w:r>
          </w:p>
        </w:tc>
        <w:tc>
          <w:tcPr>
            <w:tcW w:w="2254" w:type="dxa"/>
          </w:tcPr>
          <w:p w14:paraId="549C5A60" w14:textId="65436719" w:rsidR="00932FC7" w:rsidRDefault="00932FC7" w:rsidP="00932FC7">
            <w:r>
              <w:t>Up to $40,000 in 2021-22</w:t>
            </w:r>
          </w:p>
        </w:tc>
        <w:tc>
          <w:tcPr>
            <w:tcW w:w="3284" w:type="dxa"/>
          </w:tcPr>
          <w:p w14:paraId="779674E0" w14:textId="3755843C" w:rsidR="00932FC7" w:rsidRDefault="00932FC7" w:rsidP="00932FC7">
            <w:r>
              <w:t xml:space="preserve">The ACT Government has waived all hawker permit fees for 10 months commencing </w:t>
            </w:r>
          </w:p>
          <w:p w14:paraId="67CC125B" w14:textId="122C14DF" w:rsidR="00932FC7" w:rsidRDefault="00932FC7" w:rsidP="00932FC7">
            <w:r>
              <w:t xml:space="preserve">1 September 2021, </w:t>
            </w:r>
            <w:proofErr w:type="gramStart"/>
            <w:r>
              <w:t>in an effort to</w:t>
            </w:r>
            <w:proofErr w:type="gramEnd"/>
            <w:r>
              <w:t xml:space="preserve"> allow micro businesses to trade outside more easily.</w:t>
            </w:r>
          </w:p>
          <w:p w14:paraId="0D4403D9" w14:textId="735DEEE5" w:rsidR="00932FC7" w:rsidRDefault="00932FC7" w:rsidP="00932FC7">
            <w:r>
              <w:t>This fee waiver applies to new applications and existing permit holders and will end on 30 June 2022.</w:t>
            </w:r>
          </w:p>
        </w:tc>
        <w:tc>
          <w:tcPr>
            <w:tcW w:w="1224" w:type="dxa"/>
          </w:tcPr>
          <w:p w14:paraId="05544FB0" w14:textId="2935234E" w:rsidR="00932FC7" w:rsidRDefault="00932FC7" w:rsidP="00932FC7">
            <w:r>
              <w:t>Create</w:t>
            </w:r>
            <w:r>
              <w:br/>
              <w:t>Promote</w:t>
            </w:r>
          </w:p>
        </w:tc>
      </w:tr>
    </w:tbl>
    <w:p w14:paraId="1783CE74" w14:textId="77777777" w:rsidR="0007596E" w:rsidRDefault="0007596E" w:rsidP="00D41118"/>
    <w:p w14:paraId="7C66E686" w14:textId="7BEF176E" w:rsidR="00D41118" w:rsidRPr="00932FC7" w:rsidRDefault="00932FC7" w:rsidP="0014463F">
      <w:pPr>
        <w:pStyle w:val="Heading1"/>
      </w:pPr>
      <w:r>
        <w:br/>
      </w:r>
      <w:r w:rsidRPr="00932FC7">
        <w:t>Arts Organisations</w:t>
      </w:r>
      <w:r w:rsidR="0014463F">
        <w:br/>
      </w:r>
    </w:p>
    <w:tbl>
      <w:tblPr>
        <w:tblStyle w:val="TableGrid"/>
        <w:tblW w:w="0" w:type="auto"/>
        <w:tblLook w:val="04A0" w:firstRow="1" w:lastRow="0" w:firstColumn="1" w:lastColumn="0" w:noHBand="0" w:noVBand="1"/>
      </w:tblPr>
      <w:tblGrid>
        <w:gridCol w:w="2954"/>
        <w:gridCol w:w="2040"/>
        <w:gridCol w:w="2861"/>
        <w:gridCol w:w="1161"/>
      </w:tblGrid>
      <w:tr w:rsidR="00932FC7" w14:paraId="65556F03" w14:textId="77777777" w:rsidTr="000C41D5">
        <w:tc>
          <w:tcPr>
            <w:tcW w:w="2954" w:type="dxa"/>
          </w:tcPr>
          <w:p w14:paraId="21019C2B" w14:textId="77777777" w:rsidR="00932FC7" w:rsidRDefault="00932FC7" w:rsidP="00932FC7">
            <w:r>
              <w:t>Arts organisation funding model for</w:t>
            </w:r>
          </w:p>
          <w:p w14:paraId="55D0DB49" w14:textId="77777777" w:rsidR="00932FC7" w:rsidRDefault="00932FC7" w:rsidP="00932FC7">
            <w:r>
              <w:t>a connected network of key arts and</w:t>
            </w:r>
          </w:p>
          <w:p w14:paraId="48796C2A" w14:textId="77777777" w:rsidR="00932FC7" w:rsidRDefault="00932FC7" w:rsidP="00932FC7">
            <w:r>
              <w:t>cultural centres and organisations</w:t>
            </w:r>
          </w:p>
          <w:p w14:paraId="1223C6C3" w14:textId="75376FA1" w:rsidR="00932FC7" w:rsidRDefault="00932FC7" w:rsidP="00932FC7">
            <w:r>
              <w:t>across Canberra:</w:t>
            </w:r>
          </w:p>
        </w:tc>
        <w:tc>
          <w:tcPr>
            <w:tcW w:w="2040" w:type="dxa"/>
          </w:tcPr>
          <w:p w14:paraId="2BCA8AA5" w14:textId="77777777" w:rsidR="00932FC7" w:rsidRDefault="00932FC7" w:rsidP="00932FC7">
            <w:r>
              <w:t>$6.2m in 2022, with</w:t>
            </w:r>
          </w:p>
          <w:p w14:paraId="1435B0D7" w14:textId="77777777" w:rsidR="00932FC7" w:rsidRDefault="00932FC7" w:rsidP="00932FC7">
            <w:r>
              <w:t>consultation on a new</w:t>
            </w:r>
          </w:p>
          <w:p w14:paraId="018CD30D" w14:textId="4B44D2E9" w:rsidR="00932FC7" w:rsidRDefault="00932FC7" w:rsidP="00932FC7">
            <w:r>
              <w:t>funding model to occur in 2021-22 for funding from 2023</w:t>
            </w:r>
          </w:p>
        </w:tc>
        <w:tc>
          <w:tcPr>
            <w:tcW w:w="2861" w:type="dxa"/>
          </w:tcPr>
          <w:p w14:paraId="128953A5" w14:textId="095040BC" w:rsidR="00932FC7" w:rsidRDefault="00932FC7" w:rsidP="00932FC7">
            <w:r>
              <w:t>ACT Government continues to</w:t>
            </w:r>
            <w:r w:rsidR="000C41D5">
              <w:t xml:space="preserve"> </w:t>
            </w:r>
            <w:r>
              <w:t xml:space="preserve">provide support to a broad network of arts organisations across the ACT, who provide programs, services, </w:t>
            </w:r>
            <w:proofErr w:type="gramStart"/>
            <w:r>
              <w:t>expertise</w:t>
            </w:r>
            <w:proofErr w:type="gramEnd"/>
            <w:r>
              <w:t xml:space="preserve"> and infrastructure to support and develop the arts in the ACT, as well as activities that strongly</w:t>
            </w:r>
            <w:r w:rsidR="000C41D5">
              <w:t xml:space="preserve"> e</w:t>
            </w:r>
            <w:r>
              <w:t>ngage with the ACT community.</w:t>
            </w:r>
          </w:p>
        </w:tc>
        <w:tc>
          <w:tcPr>
            <w:tcW w:w="1161" w:type="dxa"/>
          </w:tcPr>
          <w:p w14:paraId="326974B4" w14:textId="77777777" w:rsidR="00932FC7" w:rsidRDefault="00932FC7" w:rsidP="00932FC7">
            <w:r>
              <w:t>Create</w:t>
            </w:r>
          </w:p>
          <w:p w14:paraId="12AEFCED" w14:textId="77777777" w:rsidR="00932FC7" w:rsidRDefault="00932FC7" w:rsidP="00932FC7">
            <w:r>
              <w:t>Develop</w:t>
            </w:r>
          </w:p>
          <w:p w14:paraId="395AA414" w14:textId="77777777" w:rsidR="00932FC7" w:rsidRDefault="00932FC7" w:rsidP="00D41118"/>
        </w:tc>
      </w:tr>
      <w:tr w:rsidR="000C41D5" w14:paraId="266BE0CD" w14:textId="77777777" w:rsidTr="00E333CE">
        <w:tc>
          <w:tcPr>
            <w:tcW w:w="2954" w:type="dxa"/>
          </w:tcPr>
          <w:p w14:paraId="1990C339" w14:textId="16F580D7" w:rsidR="000C41D5" w:rsidRDefault="000C41D5" w:rsidP="00D41118">
            <w:r w:rsidRPr="00932FC7">
              <w:t>ACT Writers Centre</w:t>
            </w:r>
          </w:p>
        </w:tc>
        <w:tc>
          <w:tcPr>
            <w:tcW w:w="2040" w:type="dxa"/>
          </w:tcPr>
          <w:p w14:paraId="619E2238" w14:textId="635C729F" w:rsidR="000C41D5" w:rsidRDefault="000C41D5" w:rsidP="00D41118">
            <w:r w:rsidRPr="00932FC7">
              <w:t>$178,000</w:t>
            </w:r>
          </w:p>
        </w:tc>
        <w:tc>
          <w:tcPr>
            <w:tcW w:w="4022" w:type="dxa"/>
            <w:gridSpan w:val="2"/>
            <w:vMerge w:val="restart"/>
          </w:tcPr>
          <w:p w14:paraId="5D83DAC0" w14:textId="77777777" w:rsidR="000C41D5" w:rsidRDefault="000C41D5" w:rsidP="00D41118"/>
        </w:tc>
      </w:tr>
      <w:tr w:rsidR="000C41D5" w14:paraId="51D0EFCE" w14:textId="77777777" w:rsidTr="00E333CE">
        <w:tc>
          <w:tcPr>
            <w:tcW w:w="2954" w:type="dxa"/>
          </w:tcPr>
          <w:p w14:paraId="139BE547" w14:textId="34A2F45F" w:rsidR="000C41D5" w:rsidRDefault="000C41D5" w:rsidP="00D41118">
            <w:r w:rsidRPr="00932FC7">
              <w:t>Belconnen Arts Centre</w:t>
            </w:r>
          </w:p>
        </w:tc>
        <w:tc>
          <w:tcPr>
            <w:tcW w:w="2040" w:type="dxa"/>
          </w:tcPr>
          <w:p w14:paraId="5EB78F3C" w14:textId="7613F35B" w:rsidR="000C41D5" w:rsidRDefault="000C41D5" w:rsidP="00D41118">
            <w:r w:rsidRPr="000C41D5">
              <w:t>$368,000</w:t>
            </w:r>
          </w:p>
        </w:tc>
        <w:tc>
          <w:tcPr>
            <w:tcW w:w="4022" w:type="dxa"/>
            <w:gridSpan w:val="2"/>
            <w:vMerge/>
          </w:tcPr>
          <w:p w14:paraId="4798F3E2" w14:textId="77777777" w:rsidR="000C41D5" w:rsidRDefault="000C41D5" w:rsidP="00D41118"/>
        </w:tc>
      </w:tr>
      <w:tr w:rsidR="000C41D5" w14:paraId="07795590" w14:textId="77777777" w:rsidTr="00E333CE">
        <w:tc>
          <w:tcPr>
            <w:tcW w:w="2954" w:type="dxa"/>
          </w:tcPr>
          <w:p w14:paraId="04587468" w14:textId="6ECD7839" w:rsidR="000C41D5" w:rsidRDefault="000C41D5" w:rsidP="00932FC7">
            <w:pPr>
              <w:ind w:left="720" w:hanging="720"/>
            </w:pPr>
            <w:r>
              <w:t>Belconnen Arts Centre</w:t>
            </w:r>
          </w:p>
        </w:tc>
        <w:tc>
          <w:tcPr>
            <w:tcW w:w="2040" w:type="dxa"/>
          </w:tcPr>
          <w:p w14:paraId="50766444" w14:textId="77777777" w:rsidR="000C41D5" w:rsidRDefault="000C41D5" w:rsidP="00D41118"/>
        </w:tc>
        <w:tc>
          <w:tcPr>
            <w:tcW w:w="4022" w:type="dxa"/>
            <w:gridSpan w:val="2"/>
            <w:vMerge/>
          </w:tcPr>
          <w:p w14:paraId="0EB66CD1" w14:textId="77777777" w:rsidR="000C41D5" w:rsidRDefault="000C41D5" w:rsidP="00D41118"/>
        </w:tc>
      </w:tr>
      <w:tr w:rsidR="000C41D5" w14:paraId="71850535" w14:textId="77777777" w:rsidTr="00E333CE">
        <w:tc>
          <w:tcPr>
            <w:tcW w:w="2954" w:type="dxa"/>
          </w:tcPr>
          <w:p w14:paraId="0461C89F" w14:textId="05AB484C" w:rsidR="000C41D5" w:rsidRDefault="000C41D5" w:rsidP="00932FC7">
            <w:pPr>
              <w:ind w:left="1440" w:hanging="1440"/>
            </w:pPr>
            <w:r w:rsidRPr="00932FC7">
              <w:t>Canberra Contemporary Arts Space</w:t>
            </w:r>
          </w:p>
        </w:tc>
        <w:tc>
          <w:tcPr>
            <w:tcW w:w="2040" w:type="dxa"/>
          </w:tcPr>
          <w:p w14:paraId="365A1F81" w14:textId="7A7F7C1C" w:rsidR="000C41D5" w:rsidRDefault="000C41D5" w:rsidP="00D41118">
            <w:r w:rsidRPr="000C41D5">
              <w:t>$205,000</w:t>
            </w:r>
          </w:p>
        </w:tc>
        <w:tc>
          <w:tcPr>
            <w:tcW w:w="4022" w:type="dxa"/>
            <w:gridSpan w:val="2"/>
            <w:vMerge/>
          </w:tcPr>
          <w:p w14:paraId="1143CFBB" w14:textId="77777777" w:rsidR="000C41D5" w:rsidRDefault="000C41D5" w:rsidP="00D41118"/>
        </w:tc>
      </w:tr>
      <w:tr w:rsidR="000C41D5" w14:paraId="5059968E" w14:textId="77777777" w:rsidTr="00E333CE">
        <w:tc>
          <w:tcPr>
            <w:tcW w:w="2954" w:type="dxa"/>
          </w:tcPr>
          <w:p w14:paraId="37ECEA75" w14:textId="682ABEAD" w:rsidR="000C41D5" w:rsidRDefault="000C41D5" w:rsidP="00D41118">
            <w:r w:rsidRPr="00932FC7">
              <w:t>Canberra Potters Society</w:t>
            </w:r>
          </w:p>
        </w:tc>
        <w:tc>
          <w:tcPr>
            <w:tcW w:w="2040" w:type="dxa"/>
          </w:tcPr>
          <w:p w14:paraId="16EB5A75" w14:textId="4170B35A" w:rsidR="000C41D5" w:rsidRDefault="000C41D5" w:rsidP="00D41118">
            <w:r w:rsidRPr="000C41D5">
              <w:t>$117,000</w:t>
            </w:r>
          </w:p>
        </w:tc>
        <w:tc>
          <w:tcPr>
            <w:tcW w:w="4022" w:type="dxa"/>
            <w:gridSpan w:val="2"/>
            <w:vMerge/>
          </w:tcPr>
          <w:p w14:paraId="5714B466" w14:textId="77777777" w:rsidR="000C41D5" w:rsidRDefault="000C41D5" w:rsidP="00D41118"/>
        </w:tc>
      </w:tr>
      <w:tr w:rsidR="000C41D5" w14:paraId="0AEAC086" w14:textId="77777777" w:rsidTr="00E333CE">
        <w:tc>
          <w:tcPr>
            <w:tcW w:w="2954" w:type="dxa"/>
          </w:tcPr>
          <w:p w14:paraId="1725BF03" w14:textId="6C0F7568" w:rsidR="000C41D5" w:rsidRDefault="000C41D5" w:rsidP="00D41118">
            <w:r w:rsidRPr="00932FC7">
              <w:t>Canberra Symphony Orchestra</w:t>
            </w:r>
          </w:p>
        </w:tc>
        <w:tc>
          <w:tcPr>
            <w:tcW w:w="2040" w:type="dxa"/>
          </w:tcPr>
          <w:p w14:paraId="1E1D9A34" w14:textId="3A2F090F" w:rsidR="000C41D5" w:rsidRDefault="000C41D5" w:rsidP="00D41118">
            <w:r w:rsidRPr="000C41D5">
              <w:t>$364,000</w:t>
            </w:r>
          </w:p>
        </w:tc>
        <w:tc>
          <w:tcPr>
            <w:tcW w:w="4022" w:type="dxa"/>
            <w:gridSpan w:val="2"/>
            <w:vMerge/>
          </w:tcPr>
          <w:p w14:paraId="62D47072" w14:textId="77777777" w:rsidR="000C41D5" w:rsidRDefault="000C41D5" w:rsidP="00D41118"/>
        </w:tc>
      </w:tr>
      <w:tr w:rsidR="000C41D5" w14:paraId="045753C6" w14:textId="77777777" w:rsidTr="00E333CE">
        <w:tc>
          <w:tcPr>
            <w:tcW w:w="2954" w:type="dxa"/>
          </w:tcPr>
          <w:p w14:paraId="031B7332" w14:textId="31F1B2C4" w:rsidR="000C41D5" w:rsidRDefault="000C41D5" w:rsidP="00D41118">
            <w:r w:rsidRPr="00932FC7">
              <w:t>Canberra Glassworks</w:t>
            </w:r>
          </w:p>
        </w:tc>
        <w:tc>
          <w:tcPr>
            <w:tcW w:w="2040" w:type="dxa"/>
          </w:tcPr>
          <w:p w14:paraId="4F1F04DB" w14:textId="3757A54D" w:rsidR="000C41D5" w:rsidRDefault="000C41D5" w:rsidP="00D41118">
            <w:r w:rsidRPr="000C41D5">
              <w:t>$785,000</w:t>
            </w:r>
          </w:p>
        </w:tc>
        <w:tc>
          <w:tcPr>
            <w:tcW w:w="4022" w:type="dxa"/>
            <w:gridSpan w:val="2"/>
            <w:vMerge/>
          </w:tcPr>
          <w:p w14:paraId="435A901C" w14:textId="77777777" w:rsidR="000C41D5" w:rsidRDefault="000C41D5" w:rsidP="00D41118"/>
        </w:tc>
      </w:tr>
      <w:tr w:rsidR="000C41D5" w14:paraId="3AE79813" w14:textId="77777777" w:rsidTr="00E333CE">
        <w:tc>
          <w:tcPr>
            <w:tcW w:w="2954" w:type="dxa"/>
          </w:tcPr>
          <w:p w14:paraId="25357EFD" w14:textId="0C28D3DE" w:rsidR="000C41D5" w:rsidRDefault="000C41D5" w:rsidP="00D41118">
            <w:r w:rsidRPr="00932FC7">
              <w:t>Canberra Youth Theatre</w:t>
            </w:r>
          </w:p>
        </w:tc>
        <w:tc>
          <w:tcPr>
            <w:tcW w:w="2040" w:type="dxa"/>
          </w:tcPr>
          <w:p w14:paraId="10558242" w14:textId="644C9D7F" w:rsidR="000C41D5" w:rsidRDefault="000C41D5" w:rsidP="00D41118">
            <w:r w:rsidRPr="000C41D5">
              <w:t>$267,000</w:t>
            </w:r>
          </w:p>
        </w:tc>
        <w:tc>
          <w:tcPr>
            <w:tcW w:w="4022" w:type="dxa"/>
            <w:gridSpan w:val="2"/>
            <w:vMerge/>
          </w:tcPr>
          <w:p w14:paraId="426F178F" w14:textId="77777777" w:rsidR="000C41D5" w:rsidRDefault="000C41D5" w:rsidP="00D41118"/>
        </w:tc>
      </w:tr>
      <w:tr w:rsidR="000C41D5" w14:paraId="7F86A263" w14:textId="77777777" w:rsidTr="00E333CE">
        <w:tc>
          <w:tcPr>
            <w:tcW w:w="2954" w:type="dxa"/>
          </w:tcPr>
          <w:p w14:paraId="61C1E38C" w14:textId="52619405" w:rsidR="000C41D5" w:rsidRDefault="000C41D5" w:rsidP="000C41D5">
            <w:r>
              <w:t>Craft ACT</w:t>
            </w:r>
          </w:p>
        </w:tc>
        <w:tc>
          <w:tcPr>
            <w:tcW w:w="2040" w:type="dxa"/>
          </w:tcPr>
          <w:p w14:paraId="6643591C" w14:textId="384304CA" w:rsidR="000C41D5" w:rsidRDefault="000C41D5" w:rsidP="000C41D5">
            <w:r w:rsidRPr="000C41D5">
              <w:t>$</w:t>
            </w:r>
            <w:r>
              <w:t>222</w:t>
            </w:r>
            <w:r w:rsidRPr="000C41D5">
              <w:t>,000</w:t>
            </w:r>
          </w:p>
        </w:tc>
        <w:tc>
          <w:tcPr>
            <w:tcW w:w="4022" w:type="dxa"/>
            <w:gridSpan w:val="2"/>
            <w:vMerge/>
          </w:tcPr>
          <w:p w14:paraId="64572DD8" w14:textId="77777777" w:rsidR="000C41D5" w:rsidRDefault="000C41D5" w:rsidP="000C41D5"/>
        </w:tc>
      </w:tr>
      <w:tr w:rsidR="000C41D5" w14:paraId="024DFFFB" w14:textId="77777777" w:rsidTr="00E333CE">
        <w:tc>
          <w:tcPr>
            <w:tcW w:w="2954" w:type="dxa"/>
          </w:tcPr>
          <w:p w14:paraId="6B10B7E2" w14:textId="2925EBCB" w:rsidR="000C41D5" w:rsidRDefault="000C41D5" w:rsidP="000C41D5">
            <w:r w:rsidRPr="00932FC7">
              <w:t>Ainslie and Gorman Arts Centres</w:t>
            </w:r>
          </w:p>
        </w:tc>
        <w:tc>
          <w:tcPr>
            <w:tcW w:w="2040" w:type="dxa"/>
          </w:tcPr>
          <w:p w14:paraId="7B6B461E" w14:textId="6708447E" w:rsidR="000C41D5" w:rsidRDefault="000C41D5" w:rsidP="000C41D5">
            <w:r w:rsidRPr="000C41D5">
              <w:t>$</w:t>
            </w:r>
            <w:r>
              <w:t>312</w:t>
            </w:r>
            <w:r w:rsidRPr="000C41D5">
              <w:t>,000</w:t>
            </w:r>
          </w:p>
        </w:tc>
        <w:tc>
          <w:tcPr>
            <w:tcW w:w="4022" w:type="dxa"/>
            <w:gridSpan w:val="2"/>
            <w:vMerge/>
          </w:tcPr>
          <w:p w14:paraId="5ED73D0D" w14:textId="77777777" w:rsidR="000C41D5" w:rsidRDefault="000C41D5" w:rsidP="000C41D5"/>
        </w:tc>
      </w:tr>
      <w:tr w:rsidR="000C41D5" w14:paraId="3E88D419" w14:textId="77777777" w:rsidTr="00E333CE">
        <w:tc>
          <w:tcPr>
            <w:tcW w:w="2954" w:type="dxa"/>
          </w:tcPr>
          <w:p w14:paraId="6F70A274" w14:textId="122140F1" w:rsidR="000C41D5" w:rsidRDefault="000C41D5" w:rsidP="000C41D5">
            <w:r w:rsidRPr="00932FC7">
              <w:t>Music For Canberra</w:t>
            </w:r>
          </w:p>
        </w:tc>
        <w:tc>
          <w:tcPr>
            <w:tcW w:w="2040" w:type="dxa"/>
          </w:tcPr>
          <w:p w14:paraId="4F1524F7" w14:textId="4A691DD4" w:rsidR="000C41D5" w:rsidRDefault="000C41D5" w:rsidP="000C41D5">
            <w:r w:rsidRPr="000C41D5">
              <w:t>$2</w:t>
            </w:r>
            <w:r>
              <w:t>92</w:t>
            </w:r>
            <w:r w:rsidRPr="000C41D5">
              <w:t>,000</w:t>
            </w:r>
          </w:p>
        </w:tc>
        <w:tc>
          <w:tcPr>
            <w:tcW w:w="4022" w:type="dxa"/>
            <w:gridSpan w:val="2"/>
            <w:vMerge/>
          </w:tcPr>
          <w:p w14:paraId="72E7B7F3" w14:textId="77777777" w:rsidR="000C41D5" w:rsidRDefault="000C41D5" w:rsidP="000C41D5"/>
        </w:tc>
      </w:tr>
      <w:tr w:rsidR="000C41D5" w14:paraId="692CF0F3" w14:textId="77777777" w:rsidTr="00E333CE">
        <w:tc>
          <w:tcPr>
            <w:tcW w:w="2954" w:type="dxa"/>
          </w:tcPr>
          <w:p w14:paraId="223D8F70" w14:textId="768D5D26" w:rsidR="000C41D5" w:rsidRDefault="000C41D5" w:rsidP="000C41D5">
            <w:r w:rsidRPr="00932FC7">
              <w:t>Megalo Access Arts</w:t>
            </w:r>
          </w:p>
        </w:tc>
        <w:tc>
          <w:tcPr>
            <w:tcW w:w="2040" w:type="dxa"/>
          </w:tcPr>
          <w:p w14:paraId="2EB472B0" w14:textId="5088CCF1" w:rsidR="000C41D5" w:rsidRDefault="000C41D5" w:rsidP="000C41D5">
            <w:r w:rsidRPr="000C41D5">
              <w:t>$</w:t>
            </w:r>
            <w:r>
              <w:t>310</w:t>
            </w:r>
            <w:r w:rsidRPr="000C41D5">
              <w:t>,000</w:t>
            </w:r>
          </w:p>
        </w:tc>
        <w:tc>
          <w:tcPr>
            <w:tcW w:w="4022" w:type="dxa"/>
            <w:gridSpan w:val="2"/>
            <w:vMerge/>
          </w:tcPr>
          <w:p w14:paraId="38D547B6" w14:textId="77777777" w:rsidR="000C41D5" w:rsidRDefault="000C41D5" w:rsidP="000C41D5"/>
        </w:tc>
      </w:tr>
      <w:tr w:rsidR="000C41D5" w14:paraId="2E3EB83A" w14:textId="77777777" w:rsidTr="00E333CE">
        <w:tc>
          <w:tcPr>
            <w:tcW w:w="2954" w:type="dxa"/>
          </w:tcPr>
          <w:p w14:paraId="7C248054" w14:textId="4B1A6EAA" w:rsidR="000C41D5" w:rsidRDefault="000C41D5" w:rsidP="000C41D5">
            <w:proofErr w:type="spellStart"/>
            <w:r w:rsidRPr="00FF16DE">
              <w:t>PhotoAccess</w:t>
            </w:r>
            <w:proofErr w:type="spellEnd"/>
          </w:p>
        </w:tc>
        <w:tc>
          <w:tcPr>
            <w:tcW w:w="2040" w:type="dxa"/>
          </w:tcPr>
          <w:p w14:paraId="1F5BFF7E" w14:textId="0C077D8B" w:rsidR="000C41D5" w:rsidRDefault="000C41D5" w:rsidP="000C41D5">
            <w:r w:rsidRPr="000C41D5">
              <w:t>$2</w:t>
            </w:r>
            <w:r>
              <w:t>11</w:t>
            </w:r>
            <w:r w:rsidRPr="000C41D5">
              <w:t>,000</w:t>
            </w:r>
          </w:p>
        </w:tc>
        <w:tc>
          <w:tcPr>
            <w:tcW w:w="4022" w:type="dxa"/>
            <w:gridSpan w:val="2"/>
            <w:vMerge/>
          </w:tcPr>
          <w:p w14:paraId="73EEE11B" w14:textId="77777777" w:rsidR="000C41D5" w:rsidRDefault="000C41D5" w:rsidP="000C41D5"/>
        </w:tc>
      </w:tr>
      <w:tr w:rsidR="000C41D5" w14:paraId="594A8D1B" w14:textId="77777777" w:rsidTr="00E333CE">
        <w:tc>
          <w:tcPr>
            <w:tcW w:w="2954" w:type="dxa"/>
          </w:tcPr>
          <w:p w14:paraId="372E66CE" w14:textId="0703D165" w:rsidR="000C41D5" w:rsidRDefault="000C41D5" w:rsidP="000C41D5">
            <w:r>
              <w:t>QL2 Dance</w:t>
            </w:r>
          </w:p>
        </w:tc>
        <w:tc>
          <w:tcPr>
            <w:tcW w:w="2040" w:type="dxa"/>
          </w:tcPr>
          <w:p w14:paraId="0A2ACF98" w14:textId="291CEB25" w:rsidR="000C41D5" w:rsidRDefault="000C41D5" w:rsidP="000C41D5">
            <w:r w:rsidRPr="000C41D5">
              <w:t>$</w:t>
            </w:r>
            <w:r>
              <w:t>351</w:t>
            </w:r>
            <w:r w:rsidRPr="000C41D5">
              <w:t>,000</w:t>
            </w:r>
          </w:p>
        </w:tc>
        <w:tc>
          <w:tcPr>
            <w:tcW w:w="4022" w:type="dxa"/>
            <w:gridSpan w:val="2"/>
            <w:vMerge/>
          </w:tcPr>
          <w:p w14:paraId="44E67CB2" w14:textId="77777777" w:rsidR="000C41D5" w:rsidRDefault="000C41D5" w:rsidP="000C41D5"/>
        </w:tc>
      </w:tr>
      <w:tr w:rsidR="000C41D5" w14:paraId="42E7812B" w14:textId="77777777" w:rsidTr="00E333CE">
        <w:tc>
          <w:tcPr>
            <w:tcW w:w="2954" w:type="dxa"/>
          </w:tcPr>
          <w:p w14:paraId="1C1439D9" w14:textId="4829739F" w:rsidR="000C41D5" w:rsidRDefault="000C41D5" w:rsidP="000C41D5">
            <w:r w:rsidRPr="00FF16DE">
              <w:t>Strathnairn Arts Centre</w:t>
            </w:r>
          </w:p>
        </w:tc>
        <w:tc>
          <w:tcPr>
            <w:tcW w:w="2040" w:type="dxa"/>
          </w:tcPr>
          <w:p w14:paraId="4EFC0908" w14:textId="5F30AE96" w:rsidR="000C41D5" w:rsidRDefault="000C41D5" w:rsidP="000C41D5">
            <w:r w:rsidRPr="000C41D5">
              <w:t>$</w:t>
            </w:r>
            <w:r>
              <w:t>158</w:t>
            </w:r>
            <w:r w:rsidRPr="000C41D5">
              <w:t>,000</w:t>
            </w:r>
          </w:p>
        </w:tc>
        <w:tc>
          <w:tcPr>
            <w:tcW w:w="4022" w:type="dxa"/>
            <w:gridSpan w:val="2"/>
            <w:vMerge/>
          </w:tcPr>
          <w:p w14:paraId="528B3E72" w14:textId="77777777" w:rsidR="000C41D5" w:rsidRDefault="000C41D5" w:rsidP="000C41D5"/>
        </w:tc>
      </w:tr>
      <w:tr w:rsidR="000C41D5" w14:paraId="7273AC2C" w14:textId="77777777" w:rsidTr="00E333CE">
        <w:tc>
          <w:tcPr>
            <w:tcW w:w="2954" w:type="dxa"/>
          </w:tcPr>
          <w:p w14:paraId="46531BB9" w14:textId="6EBC8BE0" w:rsidR="000C41D5" w:rsidRDefault="000C41D5" w:rsidP="000C41D5">
            <w:r w:rsidRPr="00FF16DE">
              <w:t>The Street Theatre</w:t>
            </w:r>
          </w:p>
        </w:tc>
        <w:tc>
          <w:tcPr>
            <w:tcW w:w="2040" w:type="dxa"/>
          </w:tcPr>
          <w:p w14:paraId="7D5B5E85" w14:textId="0C57AED3" w:rsidR="000C41D5" w:rsidRDefault="000C41D5" w:rsidP="000C41D5">
            <w:r w:rsidRPr="000C41D5">
              <w:t>$</w:t>
            </w:r>
            <w:r>
              <w:t>881</w:t>
            </w:r>
            <w:r w:rsidRPr="000C41D5">
              <w:t>,000</w:t>
            </w:r>
          </w:p>
        </w:tc>
        <w:tc>
          <w:tcPr>
            <w:tcW w:w="4022" w:type="dxa"/>
            <w:gridSpan w:val="2"/>
            <w:vMerge/>
          </w:tcPr>
          <w:p w14:paraId="5DFDF382" w14:textId="77777777" w:rsidR="000C41D5" w:rsidRDefault="000C41D5" w:rsidP="000C41D5"/>
        </w:tc>
      </w:tr>
      <w:tr w:rsidR="000C41D5" w14:paraId="2EEBAAC4" w14:textId="77777777" w:rsidTr="00E333CE">
        <w:tc>
          <w:tcPr>
            <w:tcW w:w="2954" w:type="dxa"/>
          </w:tcPr>
          <w:p w14:paraId="6BD50FE5" w14:textId="1FE57B98" w:rsidR="000C41D5" w:rsidRPr="00FF16DE" w:rsidRDefault="000C41D5" w:rsidP="000C41D5">
            <w:r w:rsidRPr="00FF16DE">
              <w:t>Tuggeranong Arts Centre</w:t>
            </w:r>
          </w:p>
        </w:tc>
        <w:tc>
          <w:tcPr>
            <w:tcW w:w="2040" w:type="dxa"/>
          </w:tcPr>
          <w:p w14:paraId="67CFC717" w14:textId="5FAF48CD" w:rsidR="000C41D5" w:rsidRDefault="000C41D5" w:rsidP="000C41D5">
            <w:r w:rsidRPr="000C41D5">
              <w:t>$</w:t>
            </w:r>
            <w:r>
              <w:t>474</w:t>
            </w:r>
            <w:r w:rsidRPr="000C41D5">
              <w:t>,000</w:t>
            </w:r>
          </w:p>
        </w:tc>
        <w:tc>
          <w:tcPr>
            <w:tcW w:w="4022" w:type="dxa"/>
            <w:gridSpan w:val="2"/>
            <w:vMerge/>
          </w:tcPr>
          <w:p w14:paraId="3E39151C" w14:textId="77777777" w:rsidR="000C41D5" w:rsidRDefault="000C41D5" w:rsidP="000C41D5"/>
        </w:tc>
      </w:tr>
      <w:tr w:rsidR="000C41D5" w14:paraId="2E8AA0E1" w14:textId="77777777" w:rsidTr="00E333CE">
        <w:tc>
          <w:tcPr>
            <w:tcW w:w="2954" w:type="dxa"/>
          </w:tcPr>
          <w:p w14:paraId="3FA77D97" w14:textId="5D65747C" w:rsidR="000C41D5" w:rsidRPr="00FF16DE" w:rsidRDefault="000C41D5" w:rsidP="000C41D5">
            <w:r w:rsidRPr="00FF16DE">
              <w:t>Warehouse Circus</w:t>
            </w:r>
          </w:p>
        </w:tc>
        <w:tc>
          <w:tcPr>
            <w:tcW w:w="2040" w:type="dxa"/>
          </w:tcPr>
          <w:p w14:paraId="1789D8E8" w14:textId="75870C2A" w:rsidR="000C41D5" w:rsidRDefault="000C41D5" w:rsidP="000C41D5">
            <w:r w:rsidRPr="000C41D5">
              <w:t>$</w:t>
            </w:r>
            <w:r>
              <w:t>103</w:t>
            </w:r>
            <w:r w:rsidRPr="000C41D5">
              <w:t>,000</w:t>
            </w:r>
          </w:p>
        </w:tc>
        <w:tc>
          <w:tcPr>
            <w:tcW w:w="4022" w:type="dxa"/>
            <w:gridSpan w:val="2"/>
            <w:vMerge/>
          </w:tcPr>
          <w:p w14:paraId="72652D60" w14:textId="77777777" w:rsidR="000C41D5" w:rsidRDefault="000C41D5" w:rsidP="000C41D5"/>
        </w:tc>
      </w:tr>
      <w:tr w:rsidR="000C41D5" w14:paraId="54280597" w14:textId="77777777" w:rsidTr="00E333CE">
        <w:tc>
          <w:tcPr>
            <w:tcW w:w="2954" w:type="dxa"/>
          </w:tcPr>
          <w:p w14:paraId="2169E0DE" w14:textId="5873D8EB" w:rsidR="000C41D5" w:rsidRPr="00FF16DE" w:rsidRDefault="000C41D5" w:rsidP="000C41D5">
            <w:r w:rsidRPr="00FF16DE">
              <w:t>Australian National Capital Artists</w:t>
            </w:r>
          </w:p>
        </w:tc>
        <w:tc>
          <w:tcPr>
            <w:tcW w:w="2040" w:type="dxa"/>
          </w:tcPr>
          <w:p w14:paraId="75E47053" w14:textId="0921523E" w:rsidR="000C41D5" w:rsidRDefault="000C41D5" w:rsidP="000C41D5">
            <w:r w:rsidRPr="000C41D5">
              <w:t>$</w:t>
            </w:r>
            <w:r>
              <w:t>46</w:t>
            </w:r>
            <w:r w:rsidRPr="000C41D5">
              <w:t>,000</w:t>
            </w:r>
          </w:p>
        </w:tc>
        <w:tc>
          <w:tcPr>
            <w:tcW w:w="4022" w:type="dxa"/>
            <w:gridSpan w:val="2"/>
            <w:vMerge/>
          </w:tcPr>
          <w:p w14:paraId="7DE4F8C1" w14:textId="77777777" w:rsidR="000C41D5" w:rsidRDefault="000C41D5" w:rsidP="000C41D5"/>
        </w:tc>
      </w:tr>
      <w:tr w:rsidR="000C41D5" w14:paraId="53CBB183" w14:textId="77777777" w:rsidTr="00E333CE">
        <w:tc>
          <w:tcPr>
            <w:tcW w:w="2954" w:type="dxa"/>
          </w:tcPr>
          <w:p w14:paraId="0E0C5876" w14:textId="7D7D1D44" w:rsidR="000C41D5" w:rsidRPr="00FF16DE" w:rsidRDefault="000C41D5" w:rsidP="000C41D5">
            <w:proofErr w:type="spellStart"/>
            <w:r>
              <w:lastRenderedPageBreak/>
              <w:t>AusDance</w:t>
            </w:r>
            <w:proofErr w:type="spellEnd"/>
            <w:r>
              <w:t xml:space="preserve"> ACT</w:t>
            </w:r>
          </w:p>
        </w:tc>
        <w:tc>
          <w:tcPr>
            <w:tcW w:w="2040" w:type="dxa"/>
          </w:tcPr>
          <w:p w14:paraId="0AAA4F55" w14:textId="1F086DEF" w:rsidR="000C41D5" w:rsidRDefault="000C41D5" w:rsidP="000C41D5">
            <w:r w:rsidRPr="000C41D5">
              <w:t>$</w:t>
            </w:r>
            <w:r>
              <w:t>137</w:t>
            </w:r>
            <w:r w:rsidRPr="000C41D5">
              <w:t>,000</w:t>
            </w:r>
          </w:p>
        </w:tc>
        <w:tc>
          <w:tcPr>
            <w:tcW w:w="4022" w:type="dxa"/>
            <w:gridSpan w:val="2"/>
            <w:vMerge/>
          </w:tcPr>
          <w:p w14:paraId="4781A60A" w14:textId="77777777" w:rsidR="000C41D5" w:rsidRDefault="000C41D5" w:rsidP="000C41D5"/>
        </w:tc>
      </w:tr>
      <w:tr w:rsidR="000C41D5" w14:paraId="134E791B" w14:textId="77777777" w:rsidTr="00EE3053">
        <w:tc>
          <w:tcPr>
            <w:tcW w:w="2954" w:type="dxa"/>
          </w:tcPr>
          <w:p w14:paraId="75225B35" w14:textId="464074D3" w:rsidR="000C41D5" w:rsidRDefault="000C41D5" w:rsidP="000C41D5">
            <w:r>
              <w:t>Australian Dance Party</w:t>
            </w:r>
          </w:p>
        </w:tc>
        <w:tc>
          <w:tcPr>
            <w:tcW w:w="2040" w:type="dxa"/>
          </w:tcPr>
          <w:p w14:paraId="421203E7" w14:textId="78AE7E50" w:rsidR="000C41D5" w:rsidRDefault="000C41D5" w:rsidP="000C41D5">
            <w:r w:rsidRPr="000C41D5">
              <w:t>$</w:t>
            </w:r>
            <w:r>
              <w:t>88</w:t>
            </w:r>
            <w:r w:rsidRPr="000C41D5">
              <w:t>,000</w:t>
            </w:r>
          </w:p>
        </w:tc>
        <w:tc>
          <w:tcPr>
            <w:tcW w:w="4022" w:type="dxa"/>
            <w:gridSpan w:val="2"/>
            <w:vMerge w:val="restart"/>
          </w:tcPr>
          <w:p w14:paraId="71423093" w14:textId="77777777" w:rsidR="000C41D5" w:rsidRDefault="000C41D5" w:rsidP="000C41D5"/>
        </w:tc>
      </w:tr>
      <w:tr w:rsidR="000C41D5" w14:paraId="214D5D55" w14:textId="77777777" w:rsidTr="00EE3053">
        <w:tc>
          <w:tcPr>
            <w:tcW w:w="2954" w:type="dxa"/>
          </w:tcPr>
          <w:p w14:paraId="285889BE" w14:textId="466D8952" w:rsidR="000C41D5" w:rsidRDefault="000C41D5" w:rsidP="000C41D5">
            <w:r w:rsidRPr="00FF16DE">
              <w:t>Canberra International Music Festival</w:t>
            </w:r>
          </w:p>
        </w:tc>
        <w:tc>
          <w:tcPr>
            <w:tcW w:w="2040" w:type="dxa"/>
          </w:tcPr>
          <w:p w14:paraId="67A912D7" w14:textId="6C99CF5C" w:rsidR="000C41D5" w:rsidRDefault="000C41D5" w:rsidP="000C41D5">
            <w:r w:rsidRPr="000C41D5">
              <w:t>$</w:t>
            </w:r>
            <w:r>
              <w:t>92</w:t>
            </w:r>
            <w:r w:rsidRPr="000C41D5">
              <w:t>,000</w:t>
            </w:r>
          </w:p>
        </w:tc>
        <w:tc>
          <w:tcPr>
            <w:tcW w:w="4022" w:type="dxa"/>
            <w:gridSpan w:val="2"/>
            <w:vMerge/>
          </w:tcPr>
          <w:p w14:paraId="52ABBBB8" w14:textId="77777777" w:rsidR="000C41D5" w:rsidRDefault="000C41D5" w:rsidP="000C41D5"/>
        </w:tc>
      </w:tr>
      <w:tr w:rsidR="000C41D5" w14:paraId="093D20CE" w14:textId="77777777" w:rsidTr="00EE3053">
        <w:tc>
          <w:tcPr>
            <w:tcW w:w="2954" w:type="dxa"/>
          </w:tcPr>
          <w:p w14:paraId="4D870990" w14:textId="72BD3DAC" w:rsidR="000C41D5" w:rsidRPr="00FF16DE" w:rsidRDefault="000C41D5" w:rsidP="000C41D5">
            <w:r>
              <w:t>Girls Rock! Canberra</w:t>
            </w:r>
          </w:p>
        </w:tc>
        <w:tc>
          <w:tcPr>
            <w:tcW w:w="2040" w:type="dxa"/>
          </w:tcPr>
          <w:p w14:paraId="5086C9DB" w14:textId="752AC8AC" w:rsidR="000C41D5" w:rsidRDefault="000C41D5" w:rsidP="000C41D5">
            <w:r w:rsidRPr="000C41D5">
              <w:t>$</w:t>
            </w:r>
            <w:r>
              <w:t>52</w:t>
            </w:r>
            <w:r w:rsidRPr="000C41D5">
              <w:t>,000</w:t>
            </w:r>
          </w:p>
        </w:tc>
        <w:tc>
          <w:tcPr>
            <w:tcW w:w="4022" w:type="dxa"/>
            <w:gridSpan w:val="2"/>
            <w:vMerge/>
          </w:tcPr>
          <w:p w14:paraId="744B565D" w14:textId="77777777" w:rsidR="000C41D5" w:rsidRDefault="000C41D5" w:rsidP="000C41D5"/>
        </w:tc>
      </w:tr>
      <w:tr w:rsidR="000C41D5" w14:paraId="5EBA4981" w14:textId="77777777" w:rsidTr="00EE3053">
        <w:tc>
          <w:tcPr>
            <w:tcW w:w="2954" w:type="dxa"/>
          </w:tcPr>
          <w:p w14:paraId="6E6C266F" w14:textId="42996A41" w:rsidR="000C41D5" w:rsidRDefault="000C41D5" w:rsidP="000C41D5">
            <w:r w:rsidRPr="00FF16DE">
              <w:t>Rebus Theatre</w:t>
            </w:r>
          </w:p>
        </w:tc>
        <w:tc>
          <w:tcPr>
            <w:tcW w:w="2040" w:type="dxa"/>
          </w:tcPr>
          <w:p w14:paraId="460B694C" w14:textId="5EDE08EE" w:rsidR="000C41D5" w:rsidRDefault="000C41D5" w:rsidP="000C41D5">
            <w:r w:rsidRPr="000C41D5">
              <w:t>$</w:t>
            </w:r>
            <w:r>
              <w:t>74</w:t>
            </w:r>
            <w:r w:rsidRPr="000C41D5">
              <w:t>,000</w:t>
            </w:r>
          </w:p>
        </w:tc>
        <w:tc>
          <w:tcPr>
            <w:tcW w:w="4022" w:type="dxa"/>
            <w:gridSpan w:val="2"/>
            <w:vMerge/>
          </w:tcPr>
          <w:p w14:paraId="4D15F73A" w14:textId="77777777" w:rsidR="000C41D5" w:rsidRDefault="000C41D5" w:rsidP="000C41D5"/>
        </w:tc>
      </w:tr>
      <w:tr w:rsidR="000C41D5" w14:paraId="0B074E84" w14:textId="77777777" w:rsidTr="00EE3053">
        <w:tc>
          <w:tcPr>
            <w:tcW w:w="2954" w:type="dxa"/>
          </w:tcPr>
          <w:p w14:paraId="2F2855BD" w14:textId="28D6088D" w:rsidR="000C41D5" w:rsidRPr="00FF16DE" w:rsidRDefault="000C41D5" w:rsidP="000C41D5">
            <w:r w:rsidRPr="00FF16DE">
              <w:t>M16 Artspace</w:t>
            </w:r>
          </w:p>
        </w:tc>
        <w:tc>
          <w:tcPr>
            <w:tcW w:w="2040" w:type="dxa"/>
          </w:tcPr>
          <w:p w14:paraId="396E1332" w14:textId="751D3471" w:rsidR="000C41D5" w:rsidRDefault="000C41D5" w:rsidP="000C41D5">
            <w:r w:rsidRPr="000C41D5">
              <w:t>$</w:t>
            </w:r>
            <w:r>
              <w:t>51</w:t>
            </w:r>
            <w:r w:rsidRPr="000C41D5">
              <w:t>,000</w:t>
            </w:r>
          </w:p>
        </w:tc>
        <w:tc>
          <w:tcPr>
            <w:tcW w:w="4022" w:type="dxa"/>
            <w:gridSpan w:val="2"/>
            <w:vMerge/>
          </w:tcPr>
          <w:p w14:paraId="7C9C1610" w14:textId="77777777" w:rsidR="000C41D5" w:rsidRDefault="000C41D5" w:rsidP="000C41D5"/>
        </w:tc>
      </w:tr>
      <w:tr w:rsidR="000C41D5" w14:paraId="719FE702" w14:textId="77777777" w:rsidTr="00EE3053">
        <w:tc>
          <w:tcPr>
            <w:tcW w:w="2954" w:type="dxa"/>
          </w:tcPr>
          <w:p w14:paraId="72F02EF6" w14:textId="5293AC93" w:rsidR="000C41D5" w:rsidRPr="00FF16DE" w:rsidRDefault="000C41D5" w:rsidP="000C41D5">
            <w:r>
              <w:t>You Are Here</w:t>
            </w:r>
          </w:p>
        </w:tc>
        <w:tc>
          <w:tcPr>
            <w:tcW w:w="2040" w:type="dxa"/>
          </w:tcPr>
          <w:p w14:paraId="0346850A" w14:textId="227C9155" w:rsidR="000C41D5" w:rsidRDefault="000C41D5" w:rsidP="000C41D5">
            <w:r w:rsidRPr="000C41D5">
              <w:t>$</w:t>
            </w:r>
            <w:r>
              <w:t>69</w:t>
            </w:r>
            <w:r w:rsidRPr="000C41D5">
              <w:t>,000</w:t>
            </w:r>
          </w:p>
        </w:tc>
        <w:tc>
          <w:tcPr>
            <w:tcW w:w="4022" w:type="dxa"/>
            <w:gridSpan w:val="2"/>
            <w:vMerge/>
          </w:tcPr>
          <w:p w14:paraId="65C5D597" w14:textId="77777777" w:rsidR="000C41D5" w:rsidRDefault="000C41D5" w:rsidP="000C41D5"/>
        </w:tc>
      </w:tr>
    </w:tbl>
    <w:p w14:paraId="00F8C14D" w14:textId="1E62CCC0" w:rsidR="000C41D5" w:rsidRPr="00FF16DE" w:rsidRDefault="0014463F" w:rsidP="0014463F">
      <w:pPr>
        <w:pStyle w:val="Heading1"/>
      </w:pPr>
      <w:r>
        <w:br/>
      </w:r>
      <w:r w:rsidR="00FF16DE" w:rsidRPr="00FF16DE">
        <w:t>Arts Capability and Capacity Building</w:t>
      </w:r>
      <w:r w:rsidR="006F4E33">
        <w:br/>
      </w:r>
    </w:p>
    <w:tbl>
      <w:tblPr>
        <w:tblStyle w:val="TableGrid"/>
        <w:tblW w:w="0" w:type="auto"/>
        <w:tblLook w:val="04A0" w:firstRow="1" w:lastRow="0" w:firstColumn="1" w:lastColumn="0" w:noHBand="0" w:noVBand="1"/>
      </w:tblPr>
      <w:tblGrid>
        <w:gridCol w:w="2254"/>
        <w:gridCol w:w="2254"/>
        <w:gridCol w:w="3425"/>
        <w:gridCol w:w="1083"/>
      </w:tblGrid>
      <w:tr w:rsidR="000C41D5" w14:paraId="58D9C224" w14:textId="77777777" w:rsidTr="000C41D5">
        <w:tc>
          <w:tcPr>
            <w:tcW w:w="2254" w:type="dxa"/>
          </w:tcPr>
          <w:p w14:paraId="3C887159" w14:textId="47D29133" w:rsidR="000C41D5" w:rsidRDefault="000C41D5" w:rsidP="00D41118">
            <w:pPr>
              <w:rPr>
                <w:b/>
                <w:bCs/>
              </w:rPr>
            </w:pPr>
            <w:r w:rsidRPr="000C41D5">
              <w:rPr>
                <w:b/>
                <w:bCs/>
              </w:rPr>
              <w:t>Initiative</w:t>
            </w:r>
          </w:p>
        </w:tc>
        <w:tc>
          <w:tcPr>
            <w:tcW w:w="2254" w:type="dxa"/>
          </w:tcPr>
          <w:p w14:paraId="597144D0" w14:textId="6C65D169" w:rsidR="000C41D5" w:rsidRDefault="000C41D5" w:rsidP="00D41118">
            <w:pPr>
              <w:rPr>
                <w:b/>
                <w:bCs/>
              </w:rPr>
            </w:pPr>
            <w:r>
              <w:rPr>
                <w:b/>
                <w:bCs/>
              </w:rPr>
              <w:t>Amount and Years</w:t>
            </w:r>
          </w:p>
        </w:tc>
        <w:tc>
          <w:tcPr>
            <w:tcW w:w="3425" w:type="dxa"/>
          </w:tcPr>
          <w:p w14:paraId="6969C576" w14:textId="3258DDB8" w:rsidR="000C41D5" w:rsidRDefault="000C41D5" w:rsidP="00D41118">
            <w:pPr>
              <w:rPr>
                <w:b/>
                <w:bCs/>
              </w:rPr>
            </w:pPr>
            <w:r>
              <w:rPr>
                <w:b/>
                <w:bCs/>
              </w:rPr>
              <w:t>Descriptor</w:t>
            </w:r>
          </w:p>
        </w:tc>
        <w:tc>
          <w:tcPr>
            <w:tcW w:w="1083" w:type="dxa"/>
          </w:tcPr>
          <w:p w14:paraId="19C94145" w14:textId="7235C02F" w:rsidR="000C41D5" w:rsidRDefault="000C41D5" w:rsidP="00D41118">
            <w:pPr>
              <w:rPr>
                <w:b/>
                <w:bCs/>
              </w:rPr>
            </w:pPr>
            <w:r>
              <w:rPr>
                <w:b/>
                <w:bCs/>
              </w:rPr>
              <w:t>Strategy</w:t>
            </w:r>
          </w:p>
        </w:tc>
      </w:tr>
      <w:tr w:rsidR="000C41D5" w14:paraId="0731CC59" w14:textId="77777777" w:rsidTr="000C41D5">
        <w:tc>
          <w:tcPr>
            <w:tcW w:w="2254" w:type="dxa"/>
          </w:tcPr>
          <w:p w14:paraId="34F9C342" w14:textId="0268C354" w:rsidR="000C41D5" w:rsidRPr="000C41D5" w:rsidRDefault="000C41D5" w:rsidP="00D41118">
            <w:r w:rsidRPr="000C41D5">
              <w:t>Minister’s Creative Council</w:t>
            </w:r>
          </w:p>
        </w:tc>
        <w:tc>
          <w:tcPr>
            <w:tcW w:w="2254" w:type="dxa"/>
          </w:tcPr>
          <w:p w14:paraId="72467B67" w14:textId="77777777" w:rsidR="000C41D5" w:rsidRPr="000C41D5" w:rsidRDefault="000C41D5" w:rsidP="000C41D5">
            <w:r w:rsidRPr="000C41D5">
              <w:t>$43,000 per year</w:t>
            </w:r>
          </w:p>
          <w:p w14:paraId="14F917E1" w14:textId="77777777" w:rsidR="000C41D5" w:rsidRPr="000C41D5" w:rsidRDefault="000C41D5" w:rsidP="000C41D5">
            <w:r w:rsidRPr="000C41D5">
              <w:t>for 12 members</w:t>
            </w:r>
          </w:p>
          <w:p w14:paraId="3315D726" w14:textId="77777777" w:rsidR="000C41D5" w:rsidRPr="000C41D5" w:rsidRDefault="000C41D5" w:rsidP="000C41D5">
            <w:r w:rsidRPr="000C41D5">
              <w:t>and eight</w:t>
            </w:r>
          </w:p>
          <w:p w14:paraId="67EBA06C" w14:textId="3EA13EEA" w:rsidR="000C41D5" w:rsidRPr="000C41D5" w:rsidRDefault="000C41D5" w:rsidP="000C41D5">
            <w:r w:rsidRPr="000C41D5">
              <w:t>meetings</w:t>
            </w:r>
            <w:r w:rsidR="006F4E33">
              <w:br/>
            </w:r>
          </w:p>
          <w:p w14:paraId="55764459" w14:textId="77777777" w:rsidR="000C41D5" w:rsidRPr="000C41D5" w:rsidRDefault="000C41D5" w:rsidP="000C41D5">
            <w:r w:rsidRPr="000C41D5">
              <w:t>Members are</w:t>
            </w:r>
          </w:p>
          <w:p w14:paraId="3528E080" w14:textId="77777777" w:rsidR="000C41D5" w:rsidRPr="000C41D5" w:rsidRDefault="000C41D5" w:rsidP="000C41D5">
            <w:r w:rsidRPr="000C41D5">
              <w:t>remunerated</w:t>
            </w:r>
          </w:p>
          <w:p w14:paraId="7C3963FD" w14:textId="77777777" w:rsidR="000C41D5" w:rsidRPr="000C41D5" w:rsidRDefault="000C41D5" w:rsidP="000C41D5">
            <w:r w:rsidRPr="000C41D5">
              <w:t>with a per diem</w:t>
            </w:r>
          </w:p>
          <w:p w14:paraId="40BDEAC7" w14:textId="77777777" w:rsidR="000C41D5" w:rsidRPr="000C41D5" w:rsidRDefault="000C41D5" w:rsidP="000C41D5">
            <w:r w:rsidRPr="000C41D5">
              <w:t>as follows:</w:t>
            </w:r>
          </w:p>
          <w:p w14:paraId="50E4B686" w14:textId="77777777" w:rsidR="000C41D5" w:rsidRPr="000C41D5" w:rsidRDefault="000C41D5" w:rsidP="000C41D5">
            <w:r w:rsidRPr="000C41D5">
              <w:t>Chair: $555</w:t>
            </w:r>
          </w:p>
          <w:p w14:paraId="713B1189" w14:textId="77777777" w:rsidR="000C41D5" w:rsidRPr="000C41D5" w:rsidRDefault="000C41D5" w:rsidP="000C41D5">
            <w:r w:rsidRPr="000C41D5">
              <w:t>Deputy Chair: 515</w:t>
            </w:r>
          </w:p>
          <w:p w14:paraId="6CC48F32" w14:textId="021CB354" w:rsidR="000C41D5" w:rsidRPr="000C41D5" w:rsidRDefault="000C41D5" w:rsidP="000C41D5">
            <w:r w:rsidRPr="000C41D5">
              <w:t>Member: $480</w:t>
            </w:r>
          </w:p>
        </w:tc>
        <w:tc>
          <w:tcPr>
            <w:tcW w:w="3425" w:type="dxa"/>
          </w:tcPr>
          <w:p w14:paraId="7D6A6B80" w14:textId="7C755DF8" w:rsidR="000C41D5" w:rsidRPr="000C41D5" w:rsidRDefault="000C41D5" w:rsidP="000C41D5">
            <w:r w:rsidRPr="000C41D5">
              <w:t>The Minister’s Creative Council (MCC) is a positive,</w:t>
            </w:r>
            <w:r>
              <w:t xml:space="preserve"> </w:t>
            </w:r>
            <w:r w:rsidRPr="000C41D5">
              <w:t>solutions focused, Ministerial advisory body for the</w:t>
            </w:r>
            <w:r>
              <w:t xml:space="preserve"> </w:t>
            </w:r>
            <w:r w:rsidRPr="000C41D5">
              <w:t>arts in Canberra. The MCC is a two-way conduit of</w:t>
            </w:r>
            <w:r>
              <w:t xml:space="preserve"> </w:t>
            </w:r>
            <w:r w:rsidRPr="000C41D5">
              <w:t>information and provides strategic advice to the</w:t>
            </w:r>
          </w:p>
          <w:p w14:paraId="4BB6514C" w14:textId="4AF77438" w:rsidR="000C41D5" w:rsidRPr="000C41D5" w:rsidRDefault="000C41D5" w:rsidP="000C41D5">
            <w:r w:rsidRPr="000C41D5">
              <w:t>ACT Government on the arts and sector issues.</w:t>
            </w:r>
            <w:r>
              <w:t xml:space="preserve"> </w:t>
            </w:r>
            <w:r w:rsidRPr="000C41D5">
              <w:t>The MCC assists the Government to develop arts</w:t>
            </w:r>
            <w:r>
              <w:t xml:space="preserve"> </w:t>
            </w:r>
            <w:r w:rsidRPr="000C41D5">
              <w:t xml:space="preserve">policies </w:t>
            </w:r>
            <w:proofErr w:type="gramStart"/>
            <w:r w:rsidRPr="000C41D5">
              <w:t>in order to</w:t>
            </w:r>
            <w:proofErr w:type="gramEnd"/>
            <w:r w:rsidRPr="000C41D5">
              <w:t xml:space="preserve"> promote and advance the arts</w:t>
            </w:r>
            <w:r>
              <w:t xml:space="preserve"> </w:t>
            </w:r>
            <w:r w:rsidRPr="000C41D5">
              <w:t>across government and</w:t>
            </w:r>
            <w:r>
              <w:t xml:space="preserve"> </w:t>
            </w:r>
            <w:r w:rsidRPr="000C41D5">
              <w:t>community, reflecting the</w:t>
            </w:r>
            <w:r>
              <w:t xml:space="preserve"> </w:t>
            </w:r>
            <w:r w:rsidRPr="000C41D5">
              <w:t>importance of the arts to all.</w:t>
            </w:r>
            <w:r>
              <w:t xml:space="preserve"> </w:t>
            </w:r>
            <w:r w:rsidR="006F4E33">
              <w:br/>
            </w:r>
            <w:r w:rsidRPr="000C41D5">
              <w:t>The Minister for the Arts uses the MCC in its capacity</w:t>
            </w:r>
            <w:r>
              <w:t xml:space="preserve"> </w:t>
            </w:r>
            <w:r w:rsidRPr="000C41D5">
              <w:t>as an advisory body to explore and test ideas. The</w:t>
            </w:r>
            <w:r>
              <w:t xml:space="preserve"> </w:t>
            </w:r>
            <w:r w:rsidRPr="000C41D5">
              <w:t>MCC provides advice on matters referred to the</w:t>
            </w:r>
            <w:r>
              <w:t xml:space="preserve"> </w:t>
            </w:r>
            <w:r w:rsidRPr="000C41D5">
              <w:t>Council directly by the Minister.</w:t>
            </w:r>
          </w:p>
        </w:tc>
        <w:tc>
          <w:tcPr>
            <w:tcW w:w="1083" w:type="dxa"/>
          </w:tcPr>
          <w:p w14:paraId="2A8AD0C9" w14:textId="77777777" w:rsidR="000C41D5" w:rsidRPr="000C41D5" w:rsidRDefault="000C41D5" w:rsidP="000C41D5">
            <w:r w:rsidRPr="000C41D5">
              <w:t>Create</w:t>
            </w:r>
          </w:p>
          <w:p w14:paraId="2A786A4A" w14:textId="77777777" w:rsidR="000C41D5" w:rsidRPr="000C41D5" w:rsidRDefault="000C41D5" w:rsidP="000C41D5">
            <w:r w:rsidRPr="000C41D5">
              <w:t>Develop</w:t>
            </w:r>
          </w:p>
          <w:p w14:paraId="2C59AC40" w14:textId="689271DC" w:rsidR="000C41D5" w:rsidRPr="000C41D5" w:rsidRDefault="000C41D5" w:rsidP="000C41D5">
            <w:r w:rsidRPr="000C41D5">
              <w:t>Promote</w:t>
            </w:r>
          </w:p>
        </w:tc>
      </w:tr>
      <w:tr w:rsidR="000C41D5" w14:paraId="16C6010E" w14:textId="77777777" w:rsidTr="000C41D5">
        <w:tc>
          <w:tcPr>
            <w:tcW w:w="2254" w:type="dxa"/>
          </w:tcPr>
          <w:p w14:paraId="7CED1365" w14:textId="77777777" w:rsidR="000C41D5" w:rsidRPr="000C41D5" w:rsidRDefault="000C41D5" w:rsidP="000C41D5">
            <w:r w:rsidRPr="000C41D5">
              <w:t>Community Outreach</w:t>
            </w:r>
          </w:p>
          <w:p w14:paraId="1C79358C" w14:textId="2E0E0C11" w:rsidR="000C41D5" w:rsidRPr="000C41D5" w:rsidRDefault="000C41D5" w:rsidP="000C41D5">
            <w:r w:rsidRPr="000C41D5">
              <w:t>Program</w:t>
            </w:r>
          </w:p>
        </w:tc>
        <w:tc>
          <w:tcPr>
            <w:tcW w:w="2254" w:type="dxa"/>
          </w:tcPr>
          <w:p w14:paraId="7107ECB6" w14:textId="55201295" w:rsidR="000C41D5" w:rsidRPr="000C41D5" w:rsidRDefault="000C41D5" w:rsidP="00D41118">
            <w:r w:rsidRPr="000C41D5">
              <w:t>$1.9m per year</w:t>
            </w:r>
          </w:p>
        </w:tc>
        <w:tc>
          <w:tcPr>
            <w:tcW w:w="3425" w:type="dxa"/>
          </w:tcPr>
          <w:p w14:paraId="09306EC2" w14:textId="4723AB19" w:rsidR="000C41D5" w:rsidRPr="000C41D5" w:rsidRDefault="000C41D5" w:rsidP="000C41D5">
            <w:r w:rsidRPr="000C41D5">
              <w:t>A range of capacity building and community</w:t>
            </w:r>
            <w:r>
              <w:t xml:space="preserve"> </w:t>
            </w:r>
            <w:r w:rsidRPr="000C41D5">
              <w:t>outreach programs that create pathways for</w:t>
            </w:r>
            <w:r>
              <w:t xml:space="preserve"> </w:t>
            </w:r>
            <w:r w:rsidRPr="000C41D5">
              <w:t>artists, build capacity for artists, and engage the</w:t>
            </w:r>
          </w:p>
          <w:p w14:paraId="5047FC5D" w14:textId="285C2C9E" w:rsidR="000C41D5" w:rsidRPr="000C41D5" w:rsidRDefault="000C41D5" w:rsidP="000C41D5">
            <w:r w:rsidRPr="000C41D5">
              <w:t xml:space="preserve">community with the arts. These </w:t>
            </w:r>
            <w:proofErr w:type="gramStart"/>
            <w:r w:rsidRPr="000C41D5">
              <w:t>include:</w:t>
            </w:r>
            <w:proofErr w:type="gramEnd"/>
            <w:r w:rsidRPr="000C41D5">
              <w:t xml:space="preserve"> Australian</w:t>
            </w:r>
            <w:r>
              <w:t xml:space="preserve"> </w:t>
            </w:r>
            <w:r w:rsidRPr="000C41D5">
              <w:t>National University at $654,000; Belconnen Arts</w:t>
            </w:r>
            <w:r>
              <w:t xml:space="preserve"> </w:t>
            </w:r>
            <w:r w:rsidRPr="000C41D5">
              <w:t>Centre at $279,000; Canberra Symphony Orchestra</w:t>
            </w:r>
            <w:r>
              <w:t xml:space="preserve"> </w:t>
            </w:r>
            <w:r w:rsidRPr="000C41D5">
              <w:t xml:space="preserve">at $234,000; </w:t>
            </w:r>
            <w:proofErr w:type="spellStart"/>
            <w:r w:rsidRPr="000C41D5">
              <w:t>MusicACT</w:t>
            </w:r>
            <w:proofErr w:type="spellEnd"/>
            <w:r w:rsidRPr="000C41D5">
              <w:t xml:space="preserve"> at $112,000; Screen Canberra</w:t>
            </w:r>
            <w:r>
              <w:t xml:space="preserve"> </w:t>
            </w:r>
            <w:r w:rsidRPr="000C41D5">
              <w:t>at $115,000; and Tuggeranong Arts Centre at</w:t>
            </w:r>
          </w:p>
          <w:p w14:paraId="5810EC70" w14:textId="74A95ACB" w:rsidR="000C41D5" w:rsidRPr="000C41D5" w:rsidRDefault="000C41D5" w:rsidP="000C41D5">
            <w:r w:rsidRPr="000C41D5">
              <w:t>$197,000, per year.</w:t>
            </w:r>
          </w:p>
        </w:tc>
        <w:tc>
          <w:tcPr>
            <w:tcW w:w="1083" w:type="dxa"/>
          </w:tcPr>
          <w:p w14:paraId="52922CAF" w14:textId="77777777" w:rsidR="000C41D5" w:rsidRPr="000C41D5" w:rsidRDefault="000C41D5" w:rsidP="000C41D5">
            <w:r w:rsidRPr="000C41D5">
              <w:t>Create</w:t>
            </w:r>
          </w:p>
          <w:p w14:paraId="4CC90AD8" w14:textId="77777777" w:rsidR="000C41D5" w:rsidRPr="000C41D5" w:rsidRDefault="000C41D5" w:rsidP="000C41D5">
            <w:r w:rsidRPr="000C41D5">
              <w:t>Develop</w:t>
            </w:r>
          </w:p>
          <w:p w14:paraId="1C4B7B4D" w14:textId="57B1CF11" w:rsidR="000C41D5" w:rsidRPr="000C41D5" w:rsidRDefault="000C41D5" w:rsidP="000C41D5">
            <w:r w:rsidRPr="000C41D5">
              <w:t>Promote</w:t>
            </w:r>
          </w:p>
        </w:tc>
      </w:tr>
      <w:tr w:rsidR="000C41D5" w14:paraId="7B430E9C" w14:textId="77777777" w:rsidTr="000C41D5">
        <w:tc>
          <w:tcPr>
            <w:tcW w:w="2254" w:type="dxa"/>
          </w:tcPr>
          <w:p w14:paraId="55660086" w14:textId="77777777" w:rsidR="006F4E33" w:rsidRPr="006F4E33" w:rsidRDefault="006F4E33" w:rsidP="006F4E33">
            <w:r w:rsidRPr="006F4E33">
              <w:t>Sound Stage and Virtual</w:t>
            </w:r>
          </w:p>
          <w:p w14:paraId="452345E2" w14:textId="452F07EB" w:rsidR="000C41D5" w:rsidRPr="006F4E33" w:rsidRDefault="006F4E33" w:rsidP="006F4E33">
            <w:r w:rsidRPr="006F4E33">
              <w:t>Production Studio</w:t>
            </w:r>
          </w:p>
        </w:tc>
        <w:tc>
          <w:tcPr>
            <w:tcW w:w="2254" w:type="dxa"/>
          </w:tcPr>
          <w:p w14:paraId="753CDA19" w14:textId="25F0A519" w:rsidR="000C41D5" w:rsidRPr="006F4E33" w:rsidRDefault="006F4E33" w:rsidP="00D41118">
            <w:r w:rsidRPr="006F4E33">
              <w:t>$839,400</w:t>
            </w:r>
          </w:p>
        </w:tc>
        <w:tc>
          <w:tcPr>
            <w:tcW w:w="3425" w:type="dxa"/>
          </w:tcPr>
          <w:p w14:paraId="6E26350E" w14:textId="5C2D819C" w:rsidR="006F4E33" w:rsidRPr="006F4E33" w:rsidRDefault="006F4E33" w:rsidP="006F4E33">
            <w:r w:rsidRPr="006F4E33">
              <w:t xml:space="preserve">The ACT Government is investing a total of $839,400 in both the sound stage and virtual effects studio at </w:t>
            </w:r>
            <w:r w:rsidRPr="006F4E33">
              <w:lastRenderedPageBreak/>
              <w:t>the Academy of Interactive Entertainment at</w:t>
            </w:r>
          </w:p>
          <w:p w14:paraId="3A87D99C" w14:textId="4ACE3ECA" w:rsidR="000C41D5" w:rsidRPr="006F4E33" w:rsidRDefault="006F4E33" w:rsidP="006F4E33">
            <w:r w:rsidRPr="006F4E33">
              <w:t>Watson.</w:t>
            </w:r>
          </w:p>
        </w:tc>
        <w:tc>
          <w:tcPr>
            <w:tcW w:w="1083" w:type="dxa"/>
          </w:tcPr>
          <w:p w14:paraId="08B3F823" w14:textId="0E4184B3" w:rsidR="000C41D5" w:rsidRPr="006F4E33" w:rsidRDefault="006F4E33" w:rsidP="00D41118">
            <w:r w:rsidRPr="006F4E33">
              <w:lastRenderedPageBreak/>
              <w:t>Develop</w:t>
            </w:r>
          </w:p>
        </w:tc>
      </w:tr>
      <w:tr w:rsidR="0065391E" w14:paraId="47141C0D" w14:textId="77777777" w:rsidTr="000C41D5">
        <w:tc>
          <w:tcPr>
            <w:tcW w:w="2254" w:type="dxa"/>
          </w:tcPr>
          <w:p w14:paraId="263A645C" w14:textId="77777777" w:rsidR="0065391E" w:rsidRPr="0065391E" w:rsidRDefault="0065391E" w:rsidP="006F4E33">
            <w:r w:rsidRPr="0065391E">
              <w:t>Program funding for pop-up</w:t>
            </w:r>
          </w:p>
          <w:p w14:paraId="2928E91A" w14:textId="77777777" w:rsidR="0065391E" w:rsidRPr="0065391E" w:rsidRDefault="0065391E" w:rsidP="006F4E33">
            <w:r w:rsidRPr="0065391E">
              <w:t>arts events and activities in</w:t>
            </w:r>
          </w:p>
          <w:p w14:paraId="569463D7" w14:textId="21834F75" w:rsidR="0065391E" w:rsidRPr="0065391E" w:rsidRDefault="0065391E" w:rsidP="006F4E33">
            <w:r w:rsidRPr="0065391E">
              <w:t>Woden and Gungahlin</w:t>
            </w:r>
          </w:p>
        </w:tc>
        <w:tc>
          <w:tcPr>
            <w:tcW w:w="2254" w:type="dxa"/>
          </w:tcPr>
          <w:p w14:paraId="15C721F9" w14:textId="18FC2CDC" w:rsidR="0065391E" w:rsidRPr="0065391E" w:rsidRDefault="0065391E" w:rsidP="006F4E33">
            <w:r w:rsidRPr="0065391E">
              <w:t>$270,000 per year</w:t>
            </w:r>
          </w:p>
        </w:tc>
        <w:tc>
          <w:tcPr>
            <w:tcW w:w="3425" w:type="dxa"/>
            <w:vMerge w:val="restart"/>
          </w:tcPr>
          <w:p w14:paraId="244163B8" w14:textId="21E08209" w:rsidR="0065391E" w:rsidRPr="0065391E" w:rsidRDefault="0065391E" w:rsidP="006F4E33">
            <w:r w:rsidRPr="0065391E">
              <w:t>These are specifically funded programs for:</w:t>
            </w:r>
            <w:r w:rsidRPr="0065391E">
              <w:br/>
            </w:r>
            <w:r w:rsidR="00733391">
              <w:t>-</w:t>
            </w:r>
            <w:r w:rsidRPr="0065391E">
              <w:t xml:space="preserve"> community engagement for Woden and Gungahlin,</w:t>
            </w:r>
          </w:p>
          <w:p w14:paraId="6B9073BA" w14:textId="77777777" w:rsidR="00733391" w:rsidRDefault="00733391" w:rsidP="006F4E33">
            <w:r>
              <w:t>-</w:t>
            </w:r>
            <w:r w:rsidR="0065391E" w:rsidRPr="0065391E">
              <w:t xml:space="preserve"> support for </w:t>
            </w:r>
          </w:p>
          <w:p w14:paraId="0FBCCB3F" w14:textId="2AEC66D8" w:rsidR="0065391E" w:rsidRPr="0065391E" w:rsidRDefault="00733391" w:rsidP="006F4E33">
            <w:r>
              <w:t xml:space="preserve">- </w:t>
            </w:r>
            <w:r w:rsidR="0065391E" w:rsidRPr="0065391E">
              <w:t>Aboriginal and Torres Strait Islander</w:t>
            </w:r>
          </w:p>
          <w:p w14:paraId="58CDE502" w14:textId="77777777" w:rsidR="0065391E" w:rsidRPr="0065391E" w:rsidRDefault="0065391E" w:rsidP="006F4E33">
            <w:r w:rsidRPr="0065391E">
              <w:t>engagement,</w:t>
            </w:r>
          </w:p>
          <w:p w14:paraId="6DD7759C" w14:textId="77777777" w:rsidR="0065391E" w:rsidRPr="0065391E" w:rsidRDefault="0065391E" w:rsidP="006F4E33">
            <w:r w:rsidRPr="0065391E">
              <w:t>‒ Key visual arts organisations,</w:t>
            </w:r>
          </w:p>
          <w:p w14:paraId="7DC7D37C" w14:textId="77777777" w:rsidR="0065391E" w:rsidRPr="0065391E" w:rsidRDefault="0065391E" w:rsidP="006F4E33">
            <w:r w:rsidRPr="0065391E">
              <w:t>‒ Major arts events, and</w:t>
            </w:r>
          </w:p>
          <w:p w14:paraId="136F1265" w14:textId="760938F3" w:rsidR="0065391E" w:rsidRPr="0065391E" w:rsidRDefault="0065391E" w:rsidP="006F4E33">
            <w:r w:rsidRPr="0065391E">
              <w:t>‒ Accessible legal advice.</w:t>
            </w:r>
          </w:p>
        </w:tc>
        <w:tc>
          <w:tcPr>
            <w:tcW w:w="1083" w:type="dxa"/>
          </w:tcPr>
          <w:p w14:paraId="2721645D" w14:textId="6E46C743" w:rsidR="0065391E" w:rsidRPr="0065391E" w:rsidRDefault="0065391E" w:rsidP="00D41118">
            <w:r w:rsidRPr="0065391E">
              <w:t>Create</w:t>
            </w:r>
            <w:r w:rsidRPr="0065391E">
              <w:br/>
              <w:t>Develop</w:t>
            </w:r>
          </w:p>
        </w:tc>
      </w:tr>
      <w:tr w:rsidR="0065391E" w14:paraId="79EEC1FC" w14:textId="77777777" w:rsidTr="000C41D5">
        <w:tc>
          <w:tcPr>
            <w:tcW w:w="2254" w:type="dxa"/>
          </w:tcPr>
          <w:p w14:paraId="2DC220BC" w14:textId="29B6C83D" w:rsidR="0065391E" w:rsidRPr="0065391E" w:rsidRDefault="0065391E" w:rsidP="006F4E33">
            <w:r w:rsidRPr="0065391E">
              <w:t>Visual Arts and Craft Strategy</w:t>
            </w:r>
          </w:p>
        </w:tc>
        <w:tc>
          <w:tcPr>
            <w:tcW w:w="2254" w:type="dxa"/>
          </w:tcPr>
          <w:p w14:paraId="0B6E8878" w14:textId="51014B08" w:rsidR="0065391E" w:rsidRPr="0065391E" w:rsidRDefault="0065391E" w:rsidP="006F4E33">
            <w:r w:rsidRPr="0065391E">
              <w:t>$1</w:t>
            </w:r>
            <w:r>
              <w:t>65</w:t>
            </w:r>
            <w:r w:rsidRPr="0065391E">
              <w:t>,000 per year</w:t>
            </w:r>
          </w:p>
        </w:tc>
        <w:tc>
          <w:tcPr>
            <w:tcW w:w="3425" w:type="dxa"/>
            <w:vMerge/>
          </w:tcPr>
          <w:p w14:paraId="2A76119A" w14:textId="77777777" w:rsidR="0065391E" w:rsidRPr="0065391E" w:rsidRDefault="0065391E" w:rsidP="006F4E33"/>
        </w:tc>
        <w:tc>
          <w:tcPr>
            <w:tcW w:w="1083" w:type="dxa"/>
          </w:tcPr>
          <w:p w14:paraId="0E8E08A8" w14:textId="5E989BC3" w:rsidR="0065391E" w:rsidRPr="0065391E" w:rsidRDefault="0065391E" w:rsidP="00D41118">
            <w:r>
              <w:t>Create</w:t>
            </w:r>
            <w:r>
              <w:br/>
              <w:t>Develop</w:t>
            </w:r>
          </w:p>
        </w:tc>
      </w:tr>
      <w:tr w:rsidR="0065391E" w14:paraId="071EDAF2" w14:textId="77777777" w:rsidTr="000C41D5">
        <w:tc>
          <w:tcPr>
            <w:tcW w:w="2254" w:type="dxa"/>
          </w:tcPr>
          <w:p w14:paraId="4D92A0B3" w14:textId="454ADAC4" w:rsidR="0065391E" w:rsidRPr="0065391E" w:rsidRDefault="0065391E" w:rsidP="0065391E">
            <w:r>
              <w:t>Aboriginal and Torres Strait Islander Engagement</w:t>
            </w:r>
          </w:p>
        </w:tc>
        <w:tc>
          <w:tcPr>
            <w:tcW w:w="2254" w:type="dxa"/>
          </w:tcPr>
          <w:p w14:paraId="0D2BD26A" w14:textId="550DD33E" w:rsidR="0065391E" w:rsidRPr="0065391E" w:rsidRDefault="0065391E" w:rsidP="006F4E33">
            <w:r w:rsidRPr="0065391E">
              <w:t>$1</w:t>
            </w:r>
            <w:r>
              <w:t>00</w:t>
            </w:r>
            <w:r w:rsidRPr="0065391E">
              <w:t>,000 per year</w:t>
            </w:r>
          </w:p>
        </w:tc>
        <w:tc>
          <w:tcPr>
            <w:tcW w:w="3425" w:type="dxa"/>
            <w:vMerge/>
          </w:tcPr>
          <w:p w14:paraId="6533E8C0" w14:textId="77777777" w:rsidR="0065391E" w:rsidRPr="0065391E" w:rsidRDefault="0065391E" w:rsidP="006F4E33"/>
        </w:tc>
        <w:tc>
          <w:tcPr>
            <w:tcW w:w="1083" w:type="dxa"/>
          </w:tcPr>
          <w:p w14:paraId="1374E917" w14:textId="1F9C825A" w:rsidR="0065391E" w:rsidRPr="0065391E" w:rsidRDefault="0065391E" w:rsidP="00D41118">
            <w:r>
              <w:t>Create</w:t>
            </w:r>
            <w:r>
              <w:br/>
              <w:t>Develop</w:t>
            </w:r>
          </w:p>
        </w:tc>
      </w:tr>
      <w:tr w:rsidR="0065391E" w14:paraId="1406C46C" w14:textId="77777777" w:rsidTr="000C41D5">
        <w:tc>
          <w:tcPr>
            <w:tcW w:w="2254" w:type="dxa"/>
          </w:tcPr>
          <w:p w14:paraId="2B900776" w14:textId="1DFD6AFB" w:rsidR="0065391E" w:rsidRPr="0065391E" w:rsidRDefault="0065391E" w:rsidP="006F4E33">
            <w:r w:rsidRPr="0065391E">
              <w:t>Design Canberra Festival</w:t>
            </w:r>
          </w:p>
        </w:tc>
        <w:tc>
          <w:tcPr>
            <w:tcW w:w="2254" w:type="dxa"/>
          </w:tcPr>
          <w:p w14:paraId="4F7AF582" w14:textId="08C345D2" w:rsidR="0065391E" w:rsidRPr="0065391E" w:rsidRDefault="0065391E" w:rsidP="006F4E33">
            <w:r w:rsidRPr="0065391E">
              <w:t>$1</w:t>
            </w:r>
            <w:r>
              <w:t>00</w:t>
            </w:r>
            <w:r w:rsidRPr="0065391E">
              <w:t>,000 per year</w:t>
            </w:r>
          </w:p>
        </w:tc>
        <w:tc>
          <w:tcPr>
            <w:tcW w:w="3425" w:type="dxa"/>
            <w:vMerge/>
          </w:tcPr>
          <w:p w14:paraId="3B296C8B" w14:textId="77777777" w:rsidR="0065391E" w:rsidRPr="0065391E" w:rsidRDefault="0065391E" w:rsidP="006F4E33"/>
        </w:tc>
        <w:tc>
          <w:tcPr>
            <w:tcW w:w="1083" w:type="dxa"/>
          </w:tcPr>
          <w:p w14:paraId="3F35F50D" w14:textId="22F7FC21" w:rsidR="0065391E" w:rsidRPr="0065391E" w:rsidRDefault="0065391E" w:rsidP="00D41118">
            <w:r>
              <w:t>Create</w:t>
            </w:r>
            <w:r>
              <w:br/>
              <w:t>Develop</w:t>
            </w:r>
            <w:r>
              <w:br/>
              <w:t>Promote</w:t>
            </w:r>
          </w:p>
        </w:tc>
      </w:tr>
      <w:tr w:rsidR="0065391E" w14:paraId="7E569900" w14:textId="77777777" w:rsidTr="000C41D5">
        <w:tc>
          <w:tcPr>
            <w:tcW w:w="2254" w:type="dxa"/>
          </w:tcPr>
          <w:p w14:paraId="00A546C9" w14:textId="1D612A65" w:rsidR="0065391E" w:rsidRPr="0065391E" w:rsidRDefault="0065391E" w:rsidP="006F4E33">
            <w:r w:rsidRPr="0065391E">
              <w:t>Arts Law Centre</w:t>
            </w:r>
          </w:p>
        </w:tc>
        <w:tc>
          <w:tcPr>
            <w:tcW w:w="2254" w:type="dxa"/>
          </w:tcPr>
          <w:p w14:paraId="5F9948E3" w14:textId="225E1533" w:rsidR="0065391E" w:rsidRPr="0065391E" w:rsidRDefault="0065391E" w:rsidP="006F4E33">
            <w:r w:rsidRPr="0065391E">
              <w:t>$</w:t>
            </w:r>
            <w:r>
              <w:t>26</w:t>
            </w:r>
            <w:r w:rsidRPr="0065391E">
              <w:t>,000 per year</w:t>
            </w:r>
          </w:p>
        </w:tc>
        <w:tc>
          <w:tcPr>
            <w:tcW w:w="3425" w:type="dxa"/>
            <w:vMerge/>
          </w:tcPr>
          <w:p w14:paraId="168E0B54" w14:textId="77777777" w:rsidR="0065391E" w:rsidRPr="0065391E" w:rsidRDefault="0065391E" w:rsidP="006F4E33"/>
        </w:tc>
        <w:tc>
          <w:tcPr>
            <w:tcW w:w="1083" w:type="dxa"/>
          </w:tcPr>
          <w:p w14:paraId="625552CE" w14:textId="412CE0B6" w:rsidR="0065391E" w:rsidRDefault="0065391E" w:rsidP="00D41118">
            <w:r>
              <w:t>Create</w:t>
            </w:r>
            <w:r>
              <w:br/>
              <w:t>Develop</w:t>
            </w:r>
          </w:p>
        </w:tc>
      </w:tr>
      <w:tr w:rsidR="0065391E" w14:paraId="060D57A6" w14:textId="77777777" w:rsidTr="000C41D5">
        <w:tc>
          <w:tcPr>
            <w:tcW w:w="2254" w:type="dxa"/>
          </w:tcPr>
          <w:p w14:paraId="5E03FA93" w14:textId="09364B04" w:rsidR="0065391E" w:rsidRPr="0065391E" w:rsidRDefault="0065391E" w:rsidP="006F4E33">
            <w:r w:rsidRPr="0065391E">
              <w:t>CBR Screen Fund</w:t>
            </w:r>
          </w:p>
        </w:tc>
        <w:tc>
          <w:tcPr>
            <w:tcW w:w="2254" w:type="dxa"/>
          </w:tcPr>
          <w:p w14:paraId="63564F16" w14:textId="77777777" w:rsidR="0065391E" w:rsidRDefault="0065391E" w:rsidP="0065391E">
            <w:r>
              <w:t>$5 million</w:t>
            </w:r>
          </w:p>
          <w:p w14:paraId="59B0B796" w14:textId="0124F815" w:rsidR="0065391E" w:rsidRPr="0065391E" w:rsidRDefault="0065391E" w:rsidP="0065391E">
            <w:r>
              <w:t>over 2018-25</w:t>
            </w:r>
          </w:p>
        </w:tc>
        <w:tc>
          <w:tcPr>
            <w:tcW w:w="3425" w:type="dxa"/>
            <w:vMerge w:val="restart"/>
          </w:tcPr>
          <w:p w14:paraId="17EA979E" w14:textId="00758986" w:rsidR="0065391E" w:rsidRDefault="0065391E" w:rsidP="0065391E">
            <w:r>
              <w:t>This funding focuses on investment attraction and business acceleration. It seeks to ensure the</w:t>
            </w:r>
          </w:p>
          <w:p w14:paraId="036CE2B8" w14:textId="2D7EFD9E" w:rsidR="0065391E" w:rsidRDefault="0065391E" w:rsidP="0065391E">
            <w:r>
              <w:t>capacity of Canberra’s screen industry to attract national and international filmmakers. It also</w:t>
            </w:r>
          </w:p>
          <w:p w14:paraId="6B7FDBB1" w14:textId="373C07F4" w:rsidR="0065391E" w:rsidRPr="0065391E" w:rsidRDefault="0065391E" w:rsidP="0065391E">
            <w:r>
              <w:t xml:space="preserve">incentivises cross-sectoral collaboration between artists, </w:t>
            </w:r>
            <w:proofErr w:type="gramStart"/>
            <w:r>
              <w:t>academia</w:t>
            </w:r>
            <w:proofErr w:type="gramEnd"/>
            <w:r>
              <w:t xml:space="preserve"> and businesses, to enhance innovation and sustainability in the arts sector.</w:t>
            </w:r>
          </w:p>
        </w:tc>
        <w:tc>
          <w:tcPr>
            <w:tcW w:w="1083" w:type="dxa"/>
          </w:tcPr>
          <w:p w14:paraId="231C0C37" w14:textId="2992A1F2" w:rsidR="0065391E" w:rsidRDefault="0065391E" w:rsidP="00D41118">
            <w:r>
              <w:t>Create</w:t>
            </w:r>
            <w:r>
              <w:br/>
              <w:t>Develop</w:t>
            </w:r>
            <w:r>
              <w:br/>
              <w:t>Promote</w:t>
            </w:r>
          </w:p>
        </w:tc>
      </w:tr>
      <w:tr w:rsidR="0065391E" w14:paraId="14C9F6B4" w14:textId="77777777" w:rsidTr="000C41D5">
        <w:tc>
          <w:tcPr>
            <w:tcW w:w="2254" w:type="dxa"/>
          </w:tcPr>
          <w:p w14:paraId="0D6821AD" w14:textId="130F2EFC" w:rsidR="0065391E" w:rsidRPr="0065391E" w:rsidRDefault="0065391E" w:rsidP="006F4E33">
            <w:r w:rsidRPr="0065391E">
              <w:t>Screen CBR capacity</w:t>
            </w:r>
          </w:p>
        </w:tc>
        <w:tc>
          <w:tcPr>
            <w:tcW w:w="2254" w:type="dxa"/>
          </w:tcPr>
          <w:p w14:paraId="64949515" w14:textId="77777777" w:rsidR="0065391E" w:rsidRDefault="0065391E" w:rsidP="0065391E">
            <w:r>
              <w:t>$1.575m over</w:t>
            </w:r>
          </w:p>
          <w:p w14:paraId="6EE09D8C" w14:textId="3328312E" w:rsidR="0065391E" w:rsidRPr="0065391E" w:rsidRDefault="0065391E" w:rsidP="0065391E">
            <w:r>
              <w:t>2021-2025</w:t>
            </w:r>
          </w:p>
        </w:tc>
        <w:tc>
          <w:tcPr>
            <w:tcW w:w="3425" w:type="dxa"/>
            <w:vMerge/>
          </w:tcPr>
          <w:p w14:paraId="3A08EA70" w14:textId="77777777" w:rsidR="0065391E" w:rsidRPr="0065391E" w:rsidRDefault="0065391E" w:rsidP="006F4E33"/>
        </w:tc>
        <w:tc>
          <w:tcPr>
            <w:tcW w:w="1083" w:type="dxa"/>
          </w:tcPr>
          <w:p w14:paraId="031697CB" w14:textId="795B77E9" w:rsidR="0065391E" w:rsidRDefault="0065391E" w:rsidP="00D41118">
            <w:r>
              <w:t>Create</w:t>
            </w:r>
            <w:r>
              <w:br/>
              <w:t>Develop</w:t>
            </w:r>
            <w:r>
              <w:br/>
              <w:t>Promote</w:t>
            </w:r>
          </w:p>
        </w:tc>
      </w:tr>
      <w:tr w:rsidR="0065391E" w14:paraId="4BF42F8E" w14:textId="77777777" w:rsidTr="000C41D5">
        <w:tc>
          <w:tcPr>
            <w:tcW w:w="2254" w:type="dxa"/>
          </w:tcPr>
          <w:p w14:paraId="25965D6C" w14:textId="13F74FBE" w:rsidR="0065391E" w:rsidRPr="0065391E" w:rsidRDefault="0065391E" w:rsidP="006F4E33">
            <w:r w:rsidRPr="0065391E">
              <w:t>Location Incentive Scheme</w:t>
            </w:r>
          </w:p>
        </w:tc>
        <w:tc>
          <w:tcPr>
            <w:tcW w:w="2254" w:type="dxa"/>
          </w:tcPr>
          <w:p w14:paraId="7DE9E09A" w14:textId="77777777" w:rsidR="0065391E" w:rsidRDefault="0065391E" w:rsidP="0065391E">
            <w:r>
              <w:t>$500,000</w:t>
            </w:r>
          </w:p>
          <w:p w14:paraId="148AC6D6" w14:textId="105A689D" w:rsidR="0065391E" w:rsidRPr="0065391E" w:rsidRDefault="0065391E" w:rsidP="0065391E">
            <w:r>
              <w:t>in 2021-22</w:t>
            </w:r>
          </w:p>
        </w:tc>
        <w:tc>
          <w:tcPr>
            <w:tcW w:w="3425" w:type="dxa"/>
            <w:vMerge/>
          </w:tcPr>
          <w:p w14:paraId="2AFAC7FA" w14:textId="77777777" w:rsidR="0065391E" w:rsidRPr="0065391E" w:rsidRDefault="0065391E" w:rsidP="006F4E33"/>
        </w:tc>
        <w:tc>
          <w:tcPr>
            <w:tcW w:w="1083" w:type="dxa"/>
          </w:tcPr>
          <w:p w14:paraId="71D67931" w14:textId="45140BEC" w:rsidR="0065391E" w:rsidRDefault="0065391E" w:rsidP="00D41118">
            <w:r>
              <w:t>Create</w:t>
            </w:r>
            <w:r>
              <w:br/>
              <w:t>Develop</w:t>
            </w:r>
            <w:r>
              <w:br/>
              <w:t>Promote</w:t>
            </w:r>
          </w:p>
        </w:tc>
      </w:tr>
      <w:tr w:rsidR="0065391E" w14:paraId="0D0C2C4B" w14:textId="77777777" w:rsidTr="000C41D5">
        <w:tc>
          <w:tcPr>
            <w:tcW w:w="2254" w:type="dxa"/>
          </w:tcPr>
          <w:p w14:paraId="50408693" w14:textId="77777777" w:rsidR="0065391E" w:rsidRDefault="0065391E" w:rsidP="0065391E">
            <w:r>
              <w:t>ACT Creative Industries</w:t>
            </w:r>
          </w:p>
          <w:p w14:paraId="4D9DF75A" w14:textId="5677A5CB" w:rsidR="0065391E" w:rsidRPr="0065391E" w:rsidRDefault="0065391E" w:rsidP="0065391E">
            <w:r>
              <w:t>Research</w:t>
            </w:r>
          </w:p>
        </w:tc>
        <w:tc>
          <w:tcPr>
            <w:tcW w:w="2254" w:type="dxa"/>
          </w:tcPr>
          <w:p w14:paraId="21694908" w14:textId="77777777" w:rsidR="0065391E" w:rsidRDefault="0065391E" w:rsidP="0065391E">
            <w:r>
              <w:t>$267,300</w:t>
            </w:r>
          </w:p>
          <w:p w14:paraId="402711E9" w14:textId="5F2376B2" w:rsidR="0065391E" w:rsidRDefault="0065391E" w:rsidP="0065391E">
            <w:r>
              <w:t>in 2020-21</w:t>
            </w:r>
          </w:p>
        </w:tc>
        <w:tc>
          <w:tcPr>
            <w:tcW w:w="3425" w:type="dxa"/>
          </w:tcPr>
          <w:p w14:paraId="35E6E5CC" w14:textId="418F3FE2" w:rsidR="0065391E" w:rsidRPr="0065391E" w:rsidRDefault="0065391E" w:rsidP="0065391E">
            <w:r>
              <w:t xml:space="preserve">A funding partnership in conjunction with the University of Canberra, supporting industry consultation, </w:t>
            </w:r>
            <w:proofErr w:type="gramStart"/>
            <w:r>
              <w:t>research</w:t>
            </w:r>
            <w:proofErr w:type="gramEnd"/>
            <w:r>
              <w:t xml:space="preserve"> and analysis.</w:t>
            </w:r>
          </w:p>
        </w:tc>
        <w:tc>
          <w:tcPr>
            <w:tcW w:w="1083" w:type="dxa"/>
          </w:tcPr>
          <w:p w14:paraId="760A87E4" w14:textId="443CBF7F" w:rsidR="0065391E" w:rsidRDefault="0065391E" w:rsidP="00D41118">
            <w:r>
              <w:t>Develop</w:t>
            </w:r>
          </w:p>
        </w:tc>
      </w:tr>
    </w:tbl>
    <w:p w14:paraId="71AAF319" w14:textId="13FF8564" w:rsidR="0065391E" w:rsidRPr="0065391E" w:rsidRDefault="0065391E" w:rsidP="0014463F">
      <w:pPr>
        <w:pStyle w:val="Heading1"/>
      </w:pPr>
      <w:r>
        <w:br/>
      </w:r>
      <w:r w:rsidRPr="0065391E">
        <w:t>Arts Events</w:t>
      </w:r>
      <w:r>
        <w:br/>
      </w:r>
    </w:p>
    <w:tbl>
      <w:tblPr>
        <w:tblStyle w:val="TableGrid"/>
        <w:tblW w:w="0" w:type="auto"/>
        <w:tblLook w:val="04A0" w:firstRow="1" w:lastRow="0" w:firstColumn="1" w:lastColumn="0" w:noHBand="0" w:noVBand="1"/>
      </w:tblPr>
      <w:tblGrid>
        <w:gridCol w:w="2254"/>
        <w:gridCol w:w="2254"/>
        <w:gridCol w:w="3425"/>
        <w:gridCol w:w="1083"/>
      </w:tblGrid>
      <w:tr w:rsidR="0065391E" w14:paraId="2638EC19" w14:textId="77777777" w:rsidTr="0065391E">
        <w:tc>
          <w:tcPr>
            <w:tcW w:w="2254" w:type="dxa"/>
          </w:tcPr>
          <w:p w14:paraId="2EFF0D40" w14:textId="0FDDA264" w:rsidR="0065391E" w:rsidRDefault="0065391E" w:rsidP="0065391E">
            <w:pPr>
              <w:rPr>
                <w:b/>
                <w:bCs/>
              </w:rPr>
            </w:pPr>
            <w:r w:rsidRPr="000C41D5">
              <w:rPr>
                <w:b/>
                <w:bCs/>
              </w:rPr>
              <w:t>Initiative</w:t>
            </w:r>
          </w:p>
        </w:tc>
        <w:tc>
          <w:tcPr>
            <w:tcW w:w="2254" w:type="dxa"/>
          </w:tcPr>
          <w:p w14:paraId="09AC2080" w14:textId="44AB8469" w:rsidR="0065391E" w:rsidRDefault="0065391E" w:rsidP="0065391E">
            <w:pPr>
              <w:rPr>
                <w:b/>
                <w:bCs/>
              </w:rPr>
            </w:pPr>
            <w:r>
              <w:rPr>
                <w:b/>
                <w:bCs/>
              </w:rPr>
              <w:t>Amount and Years</w:t>
            </w:r>
          </w:p>
        </w:tc>
        <w:tc>
          <w:tcPr>
            <w:tcW w:w="3425" w:type="dxa"/>
          </w:tcPr>
          <w:p w14:paraId="2B679695" w14:textId="03037ED3" w:rsidR="0065391E" w:rsidRDefault="0065391E" w:rsidP="0065391E">
            <w:pPr>
              <w:rPr>
                <w:b/>
                <w:bCs/>
              </w:rPr>
            </w:pPr>
            <w:r>
              <w:rPr>
                <w:b/>
                <w:bCs/>
              </w:rPr>
              <w:t>Descriptor</w:t>
            </w:r>
          </w:p>
        </w:tc>
        <w:tc>
          <w:tcPr>
            <w:tcW w:w="1083" w:type="dxa"/>
          </w:tcPr>
          <w:p w14:paraId="4008A1EE" w14:textId="38250D7D" w:rsidR="0065391E" w:rsidRDefault="0065391E" w:rsidP="0065391E">
            <w:pPr>
              <w:rPr>
                <w:b/>
                <w:bCs/>
              </w:rPr>
            </w:pPr>
            <w:r>
              <w:rPr>
                <w:b/>
                <w:bCs/>
              </w:rPr>
              <w:t>Strategy</w:t>
            </w:r>
          </w:p>
        </w:tc>
      </w:tr>
      <w:tr w:rsidR="0065391E" w14:paraId="5FEDA0EF" w14:textId="77777777" w:rsidTr="0065391E">
        <w:tc>
          <w:tcPr>
            <w:tcW w:w="2254" w:type="dxa"/>
          </w:tcPr>
          <w:p w14:paraId="579D1D2F" w14:textId="77777777" w:rsidR="0065391E" w:rsidRPr="0065391E" w:rsidRDefault="0065391E" w:rsidP="0065391E">
            <w:r w:rsidRPr="0065391E">
              <w:t>Events Package:</w:t>
            </w:r>
          </w:p>
          <w:p w14:paraId="4175685E" w14:textId="77777777" w:rsidR="0065391E" w:rsidRPr="0065391E" w:rsidRDefault="0065391E" w:rsidP="0065391E">
            <w:r w:rsidRPr="0065391E">
              <w:t>Continuing to deliver</w:t>
            </w:r>
          </w:p>
          <w:p w14:paraId="5031C540" w14:textId="77777777" w:rsidR="0065391E" w:rsidRPr="0065391E" w:rsidRDefault="0065391E" w:rsidP="0065391E">
            <w:r w:rsidRPr="0065391E">
              <w:t>Canberra’s event</w:t>
            </w:r>
          </w:p>
          <w:p w14:paraId="2068FFB2" w14:textId="77777777" w:rsidR="0065391E" w:rsidRPr="0065391E" w:rsidRDefault="0065391E" w:rsidP="0065391E">
            <w:r w:rsidRPr="0065391E">
              <w:t>calendar – Community</w:t>
            </w:r>
          </w:p>
          <w:p w14:paraId="70C63D3E" w14:textId="7726022A" w:rsidR="0065391E" w:rsidRPr="0065391E" w:rsidRDefault="0065391E" w:rsidP="0065391E">
            <w:r w:rsidRPr="0065391E">
              <w:t>Events</w:t>
            </w:r>
          </w:p>
        </w:tc>
        <w:tc>
          <w:tcPr>
            <w:tcW w:w="2254" w:type="dxa"/>
          </w:tcPr>
          <w:p w14:paraId="7E4CBBBB" w14:textId="77777777" w:rsidR="0065391E" w:rsidRPr="0065391E" w:rsidRDefault="0065391E" w:rsidP="0065391E">
            <w:r w:rsidRPr="0065391E">
              <w:t>$685,000 2021-22</w:t>
            </w:r>
          </w:p>
          <w:p w14:paraId="60CADF08" w14:textId="77777777" w:rsidR="0065391E" w:rsidRPr="0065391E" w:rsidRDefault="0065391E" w:rsidP="0065391E">
            <w:r w:rsidRPr="0065391E">
              <w:t>$705,000 2022-23</w:t>
            </w:r>
          </w:p>
          <w:p w14:paraId="61DB1789" w14:textId="77777777" w:rsidR="0065391E" w:rsidRPr="0065391E" w:rsidRDefault="0065391E" w:rsidP="0065391E">
            <w:r w:rsidRPr="0065391E">
              <w:t>$722,000 2023-24</w:t>
            </w:r>
          </w:p>
          <w:p w14:paraId="00285C47" w14:textId="2D22D69C" w:rsidR="0065391E" w:rsidRPr="0065391E" w:rsidRDefault="0065391E" w:rsidP="0065391E">
            <w:r w:rsidRPr="0065391E">
              <w:t>$733,000 2024-25</w:t>
            </w:r>
          </w:p>
        </w:tc>
        <w:tc>
          <w:tcPr>
            <w:tcW w:w="3425" w:type="dxa"/>
          </w:tcPr>
          <w:p w14:paraId="247EACAF" w14:textId="31D20784" w:rsidR="0065391E" w:rsidRPr="0065391E" w:rsidRDefault="0065391E" w:rsidP="0065391E">
            <w:r w:rsidRPr="0065391E">
              <w:t>Funding for events that directly or indirectly support paid</w:t>
            </w:r>
            <w:r w:rsidR="00733391">
              <w:t xml:space="preserve"> </w:t>
            </w:r>
            <w:r w:rsidRPr="0065391E">
              <w:t>performances for artists, including</w:t>
            </w:r>
          </w:p>
          <w:p w14:paraId="2768C0DF" w14:textId="30F8FC35" w:rsidR="0065391E" w:rsidRPr="0065391E" w:rsidRDefault="0065391E" w:rsidP="0065391E">
            <w:r w:rsidRPr="0065391E">
              <w:t xml:space="preserve">Canberra Writers Festival, Canberra Day celebrations, Australia </w:t>
            </w:r>
            <w:proofErr w:type="gramStart"/>
            <w:r w:rsidRPr="0065391E">
              <w:t>Day</w:t>
            </w:r>
            <w:proofErr w:type="gramEnd"/>
            <w:r w:rsidRPr="0065391E">
              <w:t xml:space="preserve"> and several other</w:t>
            </w:r>
            <w:r w:rsidR="00733391">
              <w:t xml:space="preserve"> </w:t>
            </w:r>
            <w:r w:rsidRPr="0065391E">
              <w:t>community events.</w:t>
            </w:r>
          </w:p>
        </w:tc>
        <w:tc>
          <w:tcPr>
            <w:tcW w:w="1083" w:type="dxa"/>
          </w:tcPr>
          <w:p w14:paraId="4AED8FAA" w14:textId="77777777" w:rsidR="0065391E" w:rsidRPr="0065391E" w:rsidRDefault="0065391E" w:rsidP="0065391E">
            <w:r w:rsidRPr="0065391E">
              <w:t>Create</w:t>
            </w:r>
          </w:p>
          <w:p w14:paraId="78BC03E0" w14:textId="16AD3D3C" w:rsidR="0065391E" w:rsidRPr="0065391E" w:rsidRDefault="0065391E" w:rsidP="0065391E">
            <w:r w:rsidRPr="0065391E">
              <w:t>Develop</w:t>
            </w:r>
          </w:p>
        </w:tc>
      </w:tr>
      <w:tr w:rsidR="0065391E" w:rsidRPr="00206C93" w14:paraId="0AA7E4F0" w14:textId="77777777" w:rsidTr="0065391E">
        <w:tc>
          <w:tcPr>
            <w:tcW w:w="2254" w:type="dxa"/>
          </w:tcPr>
          <w:p w14:paraId="0F3F92B3" w14:textId="77777777" w:rsidR="0065391E" w:rsidRPr="00206C93" w:rsidRDefault="0065391E" w:rsidP="0065391E">
            <w:r w:rsidRPr="00206C93">
              <w:t>ACT Event Fund</w:t>
            </w:r>
          </w:p>
          <w:p w14:paraId="3A43D4B4" w14:textId="14EB8AD0" w:rsidR="0065391E" w:rsidRPr="00206C93" w:rsidRDefault="0065391E" w:rsidP="0065391E">
            <w:r w:rsidRPr="00206C93">
              <w:t>(</w:t>
            </w:r>
            <w:proofErr w:type="gramStart"/>
            <w:r w:rsidRPr="00206C93">
              <w:t>base</w:t>
            </w:r>
            <w:proofErr w:type="gramEnd"/>
            <w:r w:rsidRPr="00206C93">
              <w:t xml:space="preserve"> funding)</w:t>
            </w:r>
          </w:p>
        </w:tc>
        <w:tc>
          <w:tcPr>
            <w:tcW w:w="2254" w:type="dxa"/>
          </w:tcPr>
          <w:p w14:paraId="5743DC19" w14:textId="77777777" w:rsidR="0065391E" w:rsidRPr="00206C93" w:rsidRDefault="0065391E" w:rsidP="00D41118"/>
        </w:tc>
        <w:tc>
          <w:tcPr>
            <w:tcW w:w="3425" w:type="dxa"/>
          </w:tcPr>
          <w:p w14:paraId="615F9BB3" w14:textId="4C8ACFF4" w:rsidR="0065391E" w:rsidRPr="00206C93" w:rsidRDefault="00206C93" w:rsidP="00206C93">
            <w:r>
              <w:t>Annual grant funding round for events. Indirectly supports paid performances for artists.</w:t>
            </w:r>
          </w:p>
        </w:tc>
        <w:tc>
          <w:tcPr>
            <w:tcW w:w="1083" w:type="dxa"/>
          </w:tcPr>
          <w:p w14:paraId="304041E3" w14:textId="77777777" w:rsidR="0065391E" w:rsidRPr="00206C93" w:rsidRDefault="0065391E" w:rsidP="0065391E">
            <w:r w:rsidRPr="00206C93">
              <w:t>Create</w:t>
            </w:r>
          </w:p>
          <w:p w14:paraId="2BE4FC18" w14:textId="2C2C5B89" w:rsidR="0065391E" w:rsidRPr="00206C93" w:rsidRDefault="0065391E" w:rsidP="0065391E">
            <w:r w:rsidRPr="00206C93">
              <w:t>Develop</w:t>
            </w:r>
          </w:p>
        </w:tc>
      </w:tr>
      <w:tr w:rsidR="0065391E" w:rsidRPr="00206C93" w14:paraId="35684164" w14:textId="77777777" w:rsidTr="0065391E">
        <w:tc>
          <w:tcPr>
            <w:tcW w:w="2254" w:type="dxa"/>
          </w:tcPr>
          <w:p w14:paraId="660671D9" w14:textId="770D56C0" w:rsidR="0065391E" w:rsidRPr="00206C93" w:rsidRDefault="0065391E" w:rsidP="00D41118">
            <w:r w:rsidRPr="00206C93">
              <w:lastRenderedPageBreak/>
              <w:t>Surface Festival</w:t>
            </w:r>
          </w:p>
        </w:tc>
        <w:tc>
          <w:tcPr>
            <w:tcW w:w="2254" w:type="dxa"/>
          </w:tcPr>
          <w:p w14:paraId="204A878C" w14:textId="77777777" w:rsidR="0065391E" w:rsidRPr="00206C93" w:rsidRDefault="0065391E" w:rsidP="00D41118"/>
        </w:tc>
        <w:tc>
          <w:tcPr>
            <w:tcW w:w="3425" w:type="dxa"/>
          </w:tcPr>
          <w:p w14:paraId="2066F7D7" w14:textId="59A9464F" w:rsidR="00206C93" w:rsidRDefault="00206C93" w:rsidP="00206C93">
            <w:r>
              <w:t>Funding for Canberra’s new street art festival in November 2021, facilitated by Transport Canberra</w:t>
            </w:r>
          </w:p>
          <w:p w14:paraId="663EC70C" w14:textId="293EA7DB" w:rsidR="0065391E" w:rsidRPr="00206C93" w:rsidRDefault="00206C93" w:rsidP="00206C93">
            <w:r>
              <w:t>and City Services.</w:t>
            </w:r>
          </w:p>
        </w:tc>
        <w:tc>
          <w:tcPr>
            <w:tcW w:w="1083" w:type="dxa"/>
          </w:tcPr>
          <w:p w14:paraId="3CC067D8" w14:textId="77777777" w:rsidR="0065391E" w:rsidRPr="00206C93" w:rsidRDefault="0065391E" w:rsidP="0065391E">
            <w:r w:rsidRPr="00206C93">
              <w:t>Create</w:t>
            </w:r>
          </w:p>
          <w:p w14:paraId="1166F240" w14:textId="3C5C917A" w:rsidR="0065391E" w:rsidRPr="00206C93" w:rsidRDefault="0065391E" w:rsidP="0065391E">
            <w:r w:rsidRPr="00206C93">
              <w:t>Develop</w:t>
            </w:r>
          </w:p>
        </w:tc>
      </w:tr>
      <w:tr w:rsidR="0065391E" w:rsidRPr="00206C93" w14:paraId="0E0B3C0B" w14:textId="77777777" w:rsidTr="0065391E">
        <w:tc>
          <w:tcPr>
            <w:tcW w:w="2254" w:type="dxa"/>
          </w:tcPr>
          <w:p w14:paraId="7BA15F62" w14:textId="1590306D" w:rsidR="0065391E" w:rsidRPr="00206C93" w:rsidRDefault="0065391E" w:rsidP="00206C93">
            <w:bookmarkStart w:id="1" w:name="_Hlk100059001"/>
            <w:r w:rsidRPr="00206C93">
              <w:t>General funding support</w:t>
            </w:r>
            <w:r w:rsidR="00206C93" w:rsidRPr="00206C93">
              <w:t xml:space="preserve"> </w:t>
            </w:r>
            <w:r w:rsidRPr="00206C93">
              <w:t>for the Cultural Facilities</w:t>
            </w:r>
            <w:r w:rsidR="00206C93" w:rsidRPr="00206C93">
              <w:t xml:space="preserve"> </w:t>
            </w:r>
            <w:r w:rsidRPr="00206C93">
              <w:t>Corporation (CFC)</w:t>
            </w:r>
          </w:p>
        </w:tc>
        <w:tc>
          <w:tcPr>
            <w:tcW w:w="2254" w:type="dxa"/>
          </w:tcPr>
          <w:p w14:paraId="78D52C6F" w14:textId="77777777" w:rsidR="0065391E" w:rsidRPr="00206C93" w:rsidRDefault="0065391E" w:rsidP="00D41118"/>
        </w:tc>
        <w:tc>
          <w:tcPr>
            <w:tcW w:w="3425" w:type="dxa"/>
          </w:tcPr>
          <w:p w14:paraId="1E4C5957" w14:textId="77777777" w:rsidR="00206C93" w:rsidRDefault="00206C93" w:rsidP="00206C93">
            <w:r>
              <w:t>Funding to support the operation</w:t>
            </w:r>
          </w:p>
          <w:p w14:paraId="720C1C1E" w14:textId="351A4DF4" w:rsidR="00206C93" w:rsidRDefault="00206C93" w:rsidP="00206C93">
            <w:r>
              <w:t>of the CFC’s facilities:</w:t>
            </w:r>
          </w:p>
          <w:p w14:paraId="559FAFF8" w14:textId="7AB430C6" w:rsidR="00206C93" w:rsidRDefault="00206C93" w:rsidP="00206C93">
            <w:r>
              <w:t>- the Canberra Theatre Centre</w:t>
            </w:r>
          </w:p>
          <w:p w14:paraId="6A2EADB5" w14:textId="7F8DE44D" w:rsidR="00206C93" w:rsidRDefault="00206C93" w:rsidP="00206C93">
            <w:r>
              <w:t>- the Canberra Museum and Gallery</w:t>
            </w:r>
          </w:p>
          <w:p w14:paraId="1BCAF92F" w14:textId="7E478C41" w:rsidR="00206C93" w:rsidRDefault="00206C93" w:rsidP="00206C93">
            <w:r>
              <w:t>- Lanyon</w:t>
            </w:r>
          </w:p>
          <w:p w14:paraId="54C64049" w14:textId="40058D17" w:rsidR="00206C93" w:rsidRDefault="00206C93" w:rsidP="00206C93">
            <w:r>
              <w:t xml:space="preserve">- </w:t>
            </w:r>
            <w:proofErr w:type="spellStart"/>
            <w:r>
              <w:t>Calthorpes</w:t>
            </w:r>
            <w:proofErr w:type="spellEnd"/>
            <w:r>
              <w:t>’ House</w:t>
            </w:r>
          </w:p>
          <w:p w14:paraId="251685A7" w14:textId="687266BA" w:rsidR="0065391E" w:rsidRPr="00206C93" w:rsidRDefault="00206C93" w:rsidP="00206C93">
            <w:r>
              <w:t>- Mugga-Mugga.</w:t>
            </w:r>
          </w:p>
        </w:tc>
        <w:tc>
          <w:tcPr>
            <w:tcW w:w="1083" w:type="dxa"/>
          </w:tcPr>
          <w:p w14:paraId="6C121DB9" w14:textId="77777777" w:rsidR="0065391E" w:rsidRPr="00206C93" w:rsidRDefault="0065391E" w:rsidP="00D41118"/>
        </w:tc>
      </w:tr>
      <w:tr w:rsidR="00206C93" w:rsidRPr="00206C93" w14:paraId="669FFAD8" w14:textId="77777777" w:rsidTr="0065391E">
        <w:tc>
          <w:tcPr>
            <w:tcW w:w="2254" w:type="dxa"/>
          </w:tcPr>
          <w:p w14:paraId="7A0CB4FB" w14:textId="77777777" w:rsidR="00206C93" w:rsidRPr="00206C93" w:rsidRDefault="00206C93" w:rsidP="00206C93">
            <w:r w:rsidRPr="00206C93">
              <w:t>Additional COVID</w:t>
            </w:r>
          </w:p>
          <w:p w14:paraId="5488061B" w14:textId="77777777" w:rsidR="00206C93" w:rsidRPr="00206C93" w:rsidRDefault="00206C93" w:rsidP="00206C93">
            <w:r w:rsidRPr="00206C93">
              <w:t>funding support for</w:t>
            </w:r>
          </w:p>
          <w:p w14:paraId="51C306D4" w14:textId="16F61B81" w:rsidR="00206C93" w:rsidRPr="00206C93" w:rsidRDefault="00206C93" w:rsidP="00206C93">
            <w:r w:rsidRPr="00206C93">
              <w:t>the CFC for the 2021-22</w:t>
            </w:r>
            <w:r>
              <w:t xml:space="preserve"> </w:t>
            </w:r>
            <w:r w:rsidRPr="00206C93">
              <w:t>financial year</w:t>
            </w:r>
          </w:p>
        </w:tc>
        <w:tc>
          <w:tcPr>
            <w:tcW w:w="2254" w:type="dxa"/>
          </w:tcPr>
          <w:p w14:paraId="41E9E714" w14:textId="77777777" w:rsidR="00206C93" w:rsidRPr="00206C93" w:rsidRDefault="00206C93" w:rsidP="00D41118"/>
        </w:tc>
        <w:tc>
          <w:tcPr>
            <w:tcW w:w="3425" w:type="dxa"/>
          </w:tcPr>
          <w:p w14:paraId="3AAC26CD" w14:textId="18271A2B" w:rsidR="00206C93" w:rsidRDefault="00206C93" w:rsidP="00206C93">
            <w:r>
              <w:t>An extension of additional funding support to the CFC, to assist it in addressing the adverse impact</w:t>
            </w:r>
          </w:p>
          <w:p w14:paraId="3DE5E366" w14:textId="434E9E0A" w:rsidR="00206C93" w:rsidRDefault="00206C93" w:rsidP="00206C93">
            <w:r>
              <w:t>of the COVID-19 pandemic, especially on its theatre revenues. This includes $438,000 of funding carried over from 2020-21 and $2,395,000 in new funding</w:t>
            </w:r>
          </w:p>
          <w:p w14:paraId="4552D1F7" w14:textId="37519DCA" w:rsidR="00206C93" w:rsidRPr="00206C93" w:rsidRDefault="00206C93" w:rsidP="00206C93">
            <w:r>
              <w:t>in the 2021-22 Budget.</w:t>
            </w:r>
          </w:p>
        </w:tc>
        <w:tc>
          <w:tcPr>
            <w:tcW w:w="1083" w:type="dxa"/>
          </w:tcPr>
          <w:p w14:paraId="154DD98F" w14:textId="77777777" w:rsidR="00206C93" w:rsidRPr="00206C93" w:rsidRDefault="00206C93" w:rsidP="00D41118"/>
        </w:tc>
      </w:tr>
      <w:tr w:rsidR="00206C93" w:rsidRPr="00206C93" w14:paraId="35A17FF3" w14:textId="77777777" w:rsidTr="0065391E">
        <w:tc>
          <w:tcPr>
            <w:tcW w:w="2254" w:type="dxa"/>
          </w:tcPr>
          <w:p w14:paraId="33128F65" w14:textId="3D5FC302" w:rsidR="00206C93" w:rsidRPr="00206C93" w:rsidRDefault="00206C93" w:rsidP="00206C93">
            <w:r w:rsidRPr="00206C93">
              <w:t>New Canberra Theatre</w:t>
            </w:r>
          </w:p>
        </w:tc>
        <w:tc>
          <w:tcPr>
            <w:tcW w:w="2254" w:type="dxa"/>
          </w:tcPr>
          <w:p w14:paraId="166C8996" w14:textId="77777777" w:rsidR="00206C93" w:rsidRDefault="00206C93" w:rsidP="00206C93">
            <w:r>
              <w:t>$1,076,000 (2021 -22)</w:t>
            </w:r>
          </w:p>
          <w:p w14:paraId="6A13F200" w14:textId="5CE6EAB9" w:rsidR="00206C93" w:rsidRPr="00206C93" w:rsidRDefault="00206C93" w:rsidP="00206C93">
            <w:r>
              <w:t>$1,502,000 (2022-23)</w:t>
            </w:r>
          </w:p>
        </w:tc>
        <w:tc>
          <w:tcPr>
            <w:tcW w:w="3425" w:type="dxa"/>
          </w:tcPr>
          <w:p w14:paraId="667A6C15" w14:textId="77777777" w:rsidR="00206C93" w:rsidRDefault="00206C93" w:rsidP="00206C93">
            <w:r>
              <w:t>Funding to progress site investigations and planning</w:t>
            </w:r>
          </w:p>
          <w:p w14:paraId="01913FAB" w14:textId="77777777" w:rsidR="00206C93" w:rsidRDefault="00206C93" w:rsidP="00206C93">
            <w:r>
              <w:t>for an expansion and redevelopment of the Canberra</w:t>
            </w:r>
          </w:p>
          <w:p w14:paraId="1A37E1D0" w14:textId="3C443506" w:rsidR="00206C93" w:rsidRPr="00206C93" w:rsidRDefault="00206C93" w:rsidP="00206C93">
            <w:r>
              <w:t>Theatre Centre.</w:t>
            </w:r>
          </w:p>
        </w:tc>
        <w:tc>
          <w:tcPr>
            <w:tcW w:w="1083" w:type="dxa"/>
          </w:tcPr>
          <w:p w14:paraId="6CDEAD0B" w14:textId="77777777" w:rsidR="00206C93" w:rsidRPr="00206C93" w:rsidRDefault="00206C93" w:rsidP="00D41118"/>
        </w:tc>
      </w:tr>
      <w:tr w:rsidR="00206C93" w:rsidRPr="00206C93" w14:paraId="35ACA3F8" w14:textId="77777777" w:rsidTr="0065391E">
        <w:tc>
          <w:tcPr>
            <w:tcW w:w="2254" w:type="dxa"/>
          </w:tcPr>
          <w:p w14:paraId="74E360D0" w14:textId="7697F4AD" w:rsidR="00206C93" w:rsidRPr="00206C93" w:rsidRDefault="00206C93" w:rsidP="00206C93">
            <w:r w:rsidRPr="00206C93">
              <w:t>Canberra Museum and</w:t>
            </w:r>
            <w:r>
              <w:t xml:space="preserve"> </w:t>
            </w:r>
            <w:r w:rsidRPr="00206C93">
              <w:t>Gallery expansion and</w:t>
            </w:r>
            <w:r>
              <w:t xml:space="preserve"> </w:t>
            </w:r>
            <w:r w:rsidRPr="00206C93">
              <w:t>activation – project</w:t>
            </w:r>
            <w:r>
              <w:t xml:space="preserve"> </w:t>
            </w:r>
            <w:r w:rsidRPr="00206C93">
              <w:t>funding</w:t>
            </w:r>
          </w:p>
        </w:tc>
        <w:tc>
          <w:tcPr>
            <w:tcW w:w="2254" w:type="dxa"/>
          </w:tcPr>
          <w:p w14:paraId="52060D1D" w14:textId="77777777" w:rsidR="00206C93" w:rsidRPr="00206C93" w:rsidRDefault="00206C93" w:rsidP="00D41118"/>
        </w:tc>
        <w:tc>
          <w:tcPr>
            <w:tcW w:w="3425" w:type="dxa"/>
          </w:tcPr>
          <w:p w14:paraId="4D31ED9F" w14:textId="46F26B90" w:rsidR="00206C93" w:rsidRPr="00206C93" w:rsidRDefault="00206C93" w:rsidP="00206C93">
            <w:r>
              <w:t>Funding for initiatives to enhance CMAG’s presence and profile on London Circuit and Civic Square, to support activation of the precinct.</w:t>
            </w:r>
          </w:p>
        </w:tc>
        <w:tc>
          <w:tcPr>
            <w:tcW w:w="1083" w:type="dxa"/>
          </w:tcPr>
          <w:p w14:paraId="0F75CFAC" w14:textId="77777777" w:rsidR="00206C93" w:rsidRPr="00206C93" w:rsidRDefault="00206C93" w:rsidP="00D41118"/>
        </w:tc>
      </w:tr>
      <w:tr w:rsidR="00206C93" w:rsidRPr="00206C93" w14:paraId="7D0A0A09" w14:textId="77777777" w:rsidTr="0065391E">
        <w:tc>
          <w:tcPr>
            <w:tcW w:w="2254" w:type="dxa"/>
          </w:tcPr>
          <w:p w14:paraId="72815FF9" w14:textId="171D4A7D" w:rsidR="00206C93" w:rsidRPr="00206C93" w:rsidRDefault="00206C93" w:rsidP="00206C93">
            <w:r w:rsidRPr="00206C93">
              <w:t>Canberra Theatre Centre</w:t>
            </w:r>
            <w:r>
              <w:t xml:space="preserve"> </w:t>
            </w:r>
            <w:r w:rsidRPr="00206C93">
              <w:t>Vocational Education</w:t>
            </w:r>
            <w:r>
              <w:t xml:space="preserve"> </w:t>
            </w:r>
            <w:r w:rsidRPr="00206C93">
              <w:t>and Training</w:t>
            </w:r>
          </w:p>
        </w:tc>
        <w:tc>
          <w:tcPr>
            <w:tcW w:w="2254" w:type="dxa"/>
          </w:tcPr>
          <w:p w14:paraId="684BB9E2" w14:textId="77777777" w:rsidR="00206C93" w:rsidRPr="00206C93" w:rsidRDefault="00206C93" w:rsidP="00D41118"/>
        </w:tc>
        <w:tc>
          <w:tcPr>
            <w:tcW w:w="3425" w:type="dxa"/>
          </w:tcPr>
          <w:p w14:paraId="25310C34" w14:textId="77777777" w:rsidR="00206C93" w:rsidRDefault="00206C93" w:rsidP="00206C93">
            <w:r>
              <w:t>Funding to support the continuation of vocational</w:t>
            </w:r>
          </w:p>
          <w:p w14:paraId="65ADF497" w14:textId="77777777" w:rsidR="00206C93" w:rsidRDefault="00206C93" w:rsidP="00206C93">
            <w:r>
              <w:t>education and training in theatre technical skills at the</w:t>
            </w:r>
          </w:p>
          <w:p w14:paraId="3C26F8A1" w14:textId="5D8D2C8E" w:rsidR="00206C93" w:rsidRPr="00206C93" w:rsidRDefault="00206C93" w:rsidP="00206C93">
            <w:r>
              <w:t>Canberra Theatre Centre.</w:t>
            </w:r>
          </w:p>
        </w:tc>
        <w:tc>
          <w:tcPr>
            <w:tcW w:w="1083" w:type="dxa"/>
          </w:tcPr>
          <w:p w14:paraId="3E1D170C" w14:textId="77777777" w:rsidR="00206C93" w:rsidRPr="00206C93" w:rsidRDefault="00206C93" w:rsidP="00D41118"/>
        </w:tc>
      </w:tr>
      <w:tr w:rsidR="00206C93" w:rsidRPr="00206C93" w14:paraId="7C2FEB54" w14:textId="77777777" w:rsidTr="0065391E">
        <w:tc>
          <w:tcPr>
            <w:tcW w:w="2254" w:type="dxa"/>
          </w:tcPr>
          <w:p w14:paraId="5F919FA7" w14:textId="1EE77F9A" w:rsidR="00206C93" w:rsidRPr="00206C93" w:rsidRDefault="00206C93" w:rsidP="00206C93">
            <w:r w:rsidRPr="00206C93">
              <w:t>Canberra Theatre Centre</w:t>
            </w:r>
            <w:r>
              <w:t xml:space="preserve"> </w:t>
            </w:r>
            <w:r w:rsidRPr="00206C93">
              <w:t>Essential Upgrades</w:t>
            </w:r>
          </w:p>
        </w:tc>
        <w:tc>
          <w:tcPr>
            <w:tcW w:w="2254" w:type="dxa"/>
          </w:tcPr>
          <w:p w14:paraId="70A6A8C0" w14:textId="77777777" w:rsidR="00206C93" w:rsidRPr="00206C93" w:rsidRDefault="00206C93" w:rsidP="00D41118"/>
        </w:tc>
        <w:tc>
          <w:tcPr>
            <w:tcW w:w="3425" w:type="dxa"/>
          </w:tcPr>
          <w:p w14:paraId="44A4BAD8" w14:textId="4734C7BA" w:rsidR="00206C93" w:rsidRPr="00206C93" w:rsidRDefault="00206C93" w:rsidP="00206C93">
            <w:r>
              <w:t>Capital funding for a three-year program of upgrades for the Canberra Theatre Centre, to enhance the safety of patrons, ensure a high level of Work Health Safety standards for staff, enhance security infrastructure, and implement other essential works.</w:t>
            </w:r>
          </w:p>
        </w:tc>
        <w:tc>
          <w:tcPr>
            <w:tcW w:w="1083" w:type="dxa"/>
          </w:tcPr>
          <w:p w14:paraId="7EA0DC49" w14:textId="77777777" w:rsidR="00206C93" w:rsidRPr="00206C93" w:rsidRDefault="00206C93" w:rsidP="00D41118"/>
        </w:tc>
      </w:tr>
      <w:tr w:rsidR="00206C93" w:rsidRPr="00206C93" w14:paraId="5140B20B" w14:textId="77777777" w:rsidTr="0065391E">
        <w:tc>
          <w:tcPr>
            <w:tcW w:w="2254" w:type="dxa"/>
          </w:tcPr>
          <w:p w14:paraId="30F9DDB7" w14:textId="34098476" w:rsidR="00206C93" w:rsidRPr="00206C93" w:rsidRDefault="00206C93" w:rsidP="00206C93">
            <w:r w:rsidRPr="00206C93">
              <w:t>Canberra Theatre Centre</w:t>
            </w:r>
            <w:r>
              <w:t xml:space="preserve"> </w:t>
            </w:r>
            <w:r w:rsidRPr="00206C93">
              <w:t>access works</w:t>
            </w:r>
          </w:p>
        </w:tc>
        <w:tc>
          <w:tcPr>
            <w:tcW w:w="2254" w:type="dxa"/>
          </w:tcPr>
          <w:p w14:paraId="7CBB7564" w14:textId="77777777" w:rsidR="00206C93" w:rsidRPr="00206C93" w:rsidRDefault="00206C93" w:rsidP="00D41118"/>
        </w:tc>
        <w:tc>
          <w:tcPr>
            <w:tcW w:w="3425" w:type="dxa"/>
          </w:tcPr>
          <w:p w14:paraId="3E937B35" w14:textId="514ABB07" w:rsidR="00206C93" w:rsidRPr="00206C93" w:rsidRDefault="00206C93" w:rsidP="00206C93">
            <w:r>
              <w:t>Continued capital funding for access improvement works at the Canberra Theatre Centre</w:t>
            </w:r>
          </w:p>
        </w:tc>
        <w:tc>
          <w:tcPr>
            <w:tcW w:w="1083" w:type="dxa"/>
          </w:tcPr>
          <w:p w14:paraId="3AEA8016" w14:textId="57F080B0" w:rsidR="00206C93" w:rsidRPr="00206C93" w:rsidRDefault="00206C93" w:rsidP="00D41118">
            <w:r>
              <w:t>Develop</w:t>
            </w:r>
          </w:p>
        </w:tc>
      </w:tr>
      <w:tr w:rsidR="00206C93" w:rsidRPr="00206C93" w14:paraId="44E4F77F" w14:textId="77777777" w:rsidTr="0065391E">
        <w:tc>
          <w:tcPr>
            <w:tcW w:w="2254" w:type="dxa"/>
          </w:tcPr>
          <w:p w14:paraId="2020877C" w14:textId="77777777" w:rsidR="00206C93" w:rsidRPr="00206C93" w:rsidRDefault="00206C93" w:rsidP="00206C93">
            <w:r w:rsidRPr="00206C93">
              <w:t>Canberra Museum</w:t>
            </w:r>
          </w:p>
          <w:p w14:paraId="1AFA5A92" w14:textId="77777777" w:rsidR="00206C93" w:rsidRPr="00206C93" w:rsidRDefault="00206C93" w:rsidP="00206C93">
            <w:r w:rsidRPr="00206C93">
              <w:t>and Gallery expansion</w:t>
            </w:r>
          </w:p>
          <w:p w14:paraId="3C62A86C" w14:textId="57346D46" w:rsidR="00206C93" w:rsidRPr="00206C93" w:rsidRDefault="00206C93" w:rsidP="00206C93">
            <w:r w:rsidRPr="00206C93">
              <w:t>and activation – capital</w:t>
            </w:r>
            <w:r>
              <w:t xml:space="preserve"> </w:t>
            </w:r>
            <w:r w:rsidRPr="00206C93">
              <w:t>funding</w:t>
            </w:r>
          </w:p>
        </w:tc>
        <w:tc>
          <w:tcPr>
            <w:tcW w:w="2254" w:type="dxa"/>
          </w:tcPr>
          <w:p w14:paraId="2FE3FECB" w14:textId="77777777" w:rsidR="00206C93" w:rsidRPr="00206C93" w:rsidRDefault="00206C93" w:rsidP="00D41118"/>
        </w:tc>
        <w:tc>
          <w:tcPr>
            <w:tcW w:w="3425" w:type="dxa"/>
          </w:tcPr>
          <w:p w14:paraId="58B27721" w14:textId="5F4DE229" w:rsidR="00206C93" w:rsidRPr="00206C93" w:rsidRDefault="00206C93" w:rsidP="00206C93">
            <w:r>
              <w:t xml:space="preserve">Capital funding for a two-year package of works at CMAG to improve Work Health Safety standards and accessibility, together with works to enhance CMAG’s presence and profile on </w:t>
            </w:r>
            <w:r>
              <w:lastRenderedPageBreak/>
              <w:t>London Circuit and Civic Square, to support activation of the precinct.</w:t>
            </w:r>
          </w:p>
        </w:tc>
        <w:tc>
          <w:tcPr>
            <w:tcW w:w="1083" w:type="dxa"/>
          </w:tcPr>
          <w:p w14:paraId="51910E78" w14:textId="24792314" w:rsidR="00206C93" w:rsidRPr="00206C93" w:rsidRDefault="00206C93" w:rsidP="00D41118">
            <w:r>
              <w:lastRenderedPageBreak/>
              <w:t>Develop</w:t>
            </w:r>
          </w:p>
        </w:tc>
      </w:tr>
      <w:tr w:rsidR="00206C93" w:rsidRPr="00206C93" w14:paraId="09196121" w14:textId="77777777" w:rsidTr="0065391E">
        <w:tc>
          <w:tcPr>
            <w:tcW w:w="2254" w:type="dxa"/>
          </w:tcPr>
          <w:p w14:paraId="1B4D5C42" w14:textId="6E27AEAE" w:rsidR="00206C93" w:rsidRPr="00206C93" w:rsidRDefault="00206C93" w:rsidP="00206C93">
            <w:r w:rsidRPr="00206C93">
              <w:t>Lanyon upgrade works</w:t>
            </w:r>
          </w:p>
        </w:tc>
        <w:tc>
          <w:tcPr>
            <w:tcW w:w="2254" w:type="dxa"/>
          </w:tcPr>
          <w:p w14:paraId="79CA85D3" w14:textId="77777777" w:rsidR="00206C93" w:rsidRDefault="00206C93" w:rsidP="00206C93">
            <w:r>
              <w:t>$988,000 (2021-22)</w:t>
            </w:r>
          </w:p>
          <w:p w14:paraId="01D90854" w14:textId="697CE6DC" w:rsidR="00206C93" w:rsidRPr="00206C93" w:rsidRDefault="00206C93" w:rsidP="00206C93">
            <w:r>
              <w:t>$1,621,000 (2022-23)</w:t>
            </w:r>
          </w:p>
        </w:tc>
        <w:tc>
          <w:tcPr>
            <w:tcW w:w="3425" w:type="dxa"/>
          </w:tcPr>
          <w:p w14:paraId="1808ADA4" w14:textId="163C07DD" w:rsidR="00206C93" w:rsidRDefault="00206C93" w:rsidP="00206C93">
            <w:r>
              <w:t>Continued capital funding for a program of infrastructure upgrades at Lanyon, to facilitate effective</w:t>
            </w:r>
          </w:p>
          <w:p w14:paraId="23C70D97" w14:textId="008A66C7" w:rsidR="00206C93" w:rsidRDefault="00206C93" w:rsidP="00206C93">
            <w:r>
              <w:t>business operations and achieve high standards of Work Health Safety, especially by progressing a new water infrastructure project, undertaking building stabilisation measures, and upgrading security</w:t>
            </w:r>
          </w:p>
          <w:p w14:paraId="7E212267" w14:textId="266125D6" w:rsidR="00206C93" w:rsidRPr="00206C93" w:rsidRDefault="00206C93" w:rsidP="00206C93">
            <w:r>
              <w:t>infrastructure.</w:t>
            </w:r>
          </w:p>
        </w:tc>
        <w:tc>
          <w:tcPr>
            <w:tcW w:w="1083" w:type="dxa"/>
          </w:tcPr>
          <w:p w14:paraId="5831C9D9" w14:textId="4958A3AE" w:rsidR="00206C93" w:rsidRPr="00206C93" w:rsidRDefault="00206C93" w:rsidP="00D41118">
            <w:r>
              <w:t>Develop</w:t>
            </w:r>
          </w:p>
        </w:tc>
      </w:tr>
      <w:tr w:rsidR="00206C93" w:rsidRPr="00206C93" w14:paraId="0F7C9E33" w14:textId="77777777" w:rsidTr="0065391E">
        <w:tc>
          <w:tcPr>
            <w:tcW w:w="2254" w:type="dxa"/>
          </w:tcPr>
          <w:p w14:paraId="75CC6A2A" w14:textId="77777777" w:rsidR="00206C93" w:rsidRPr="00206C93" w:rsidRDefault="00206C93" w:rsidP="00206C93">
            <w:r w:rsidRPr="00206C93">
              <w:t>Better Infrastructure</w:t>
            </w:r>
          </w:p>
          <w:p w14:paraId="7EF182B3" w14:textId="3E11D1E2" w:rsidR="00206C93" w:rsidRPr="00206C93" w:rsidRDefault="00206C93" w:rsidP="00206C93">
            <w:r w:rsidRPr="00206C93">
              <w:t>Fund for the CFC</w:t>
            </w:r>
          </w:p>
        </w:tc>
        <w:tc>
          <w:tcPr>
            <w:tcW w:w="2254" w:type="dxa"/>
          </w:tcPr>
          <w:p w14:paraId="5E81C641" w14:textId="77777777" w:rsidR="00206C93" w:rsidRDefault="00206C93" w:rsidP="00206C93">
            <w:r>
              <w:t>$439,000 (2021-22)</w:t>
            </w:r>
          </w:p>
          <w:p w14:paraId="339FA406" w14:textId="77777777" w:rsidR="00206C93" w:rsidRDefault="00206C93" w:rsidP="00206C93">
            <w:r>
              <w:t>$450,000 (2022-23)</w:t>
            </w:r>
          </w:p>
          <w:p w14:paraId="0E64500D" w14:textId="77777777" w:rsidR="00206C93" w:rsidRDefault="00206C93" w:rsidP="00206C93">
            <w:r>
              <w:t>$461,000 (2023-24)</w:t>
            </w:r>
          </w:p>
          <w:p w14:paraId="12300EF5" w14:textId="395FBC58" w:rsidR="00206C93" w:rsidRPr="00206C93" w:rsidRDefault="00206C93" w:rsidP="00206C93">
            <w:r>
              <w:t>$473,000 (2024-25)</w:t>
            </w:r>
          </w:p>
        </w:tc>
        <w:tc>
          <w:tcPr>
            <w:tcW w:w="3425" w:type="dxa"/>
          </w:tcPr>
          <w:p w14:paraId="32705546" w14:textId="66B0DABF" w:rsidR="00206C93" w:rsidRDefault="00206C93" w:rsidP="00206C93">
            <w:r>
              <w:t xml:space="preserve">Capital funding for ongoing programs of smaller infrastructure upgrades and capital projects, in order to ensure the CFC’s </w:t>
            </w:r>
            <w:proofErr w:type="gramStart"/>
            <w:r>
              <w:t>facilities</w:t>
            </w:r>
            <w:proofErr w:type="gramEnd"/>
            <w:r>
              <w:t xml:space="preserve"> remain fit for purpose and support the delivery of high-quality cultural</w:t>
            </w:r>
          </w:p>
          <w:p w14:paraId="58BA7F48" w14:textId="1A841B0D" w:rsidR="00206C93" w:rsidRPr="00206C93" w:rsidRDefault="00206C93" w:rsidP="00206C93">
            <w:r>
              <w:t>experiences.</w:t>
            </w:r>
          </w:p>
        </w:tc>
        <w:tc>
          <w:tcPr>
            <w:tcW w:w="1083" w:type="dxa"/>
          </w:tcPr>
          <w:p w14:paraId="05B1C26E" w14:textId="6BFE1FB1" w:rsidR="00206C93" w:rsidRPr="00206C93" w:rsidRDefault="00206C93" w:rsidP="00D41118">
            <w:r>
              <w:t>Develop</w:t>
            </w:r>
          </w:p>
        </w:tc>
      </w:tr>
    </w:tbl>
    <w:bookmarkEnd w:id="1"/>
    <w:p w14:paraId="2CAAE9D4" w14:textId="5276DC4E" w:rsidR="00101D54" w:rsidRPr="009C30BB" w:rsidRDefault="00D41118" w:rsidP="00206C93">
      <w:pPr>
        <w:rPr>
          <w:b/>
          <w:bCs/>
          <w:sz w:val="24"/>
          <w:szCs w:val="24"/>
        </w:rPr>
      </w:pPr>
      <w:r w:rsidRPr="00206C93">
        <w:br/>
      </w:r>
      <w:r w:rsidRPr="00206C93">
        <w:br/>
      </w:r>
      <w:r w:rsidR="00206C93" w:rsidRPr="009C30BB">
        <w:rPr>
          <w:b/>
          <w:bCs/>
          <w:sz w:val="24"/>
          <w:szCs w:val="24"/>
        </w:rPr>
        <w:t>...the ACT emboldens artists to</w:t>
      </w:r>
      <w:r w:rsidR="009C30BB">
        <w:rPr>
          <w:b/>
          <w:bCs/>
          <w:sz w:val="24"/>
          <w:szCs w:val="24"/>
        </w:rPr>
        <w:t xml:space="preserve"> </w:t>
      </w:r>
      <w:r w:rsidR="00206C93" w:rsidRPr="009C30BB">
        <w:rPr>
          <w:b/>
          <w:bCs/>
          <w:sz w:val="24"/>
          <w:szCs w:val="24"/>
        </w:rPr>
        <w:t>take creative risks and supports</w:t>
      </w:r>
      <w:r w:rsidR="009C30BB">
        <w:rPr>
          <w:b/>
          <w:bCs/>
          <w:sz w:val="24"/>
          <w:szCs w:val="24"/>
        </w:rPr>
        <w:t xml:space="preserve"> </w:t>
      </w:r>
      <w:r w:rsidR="00206C93" w:rsidRPr="009C30BB">
        <w:rPr>
          <w:b/>
          <w:bCs/>
          <w:sz w:val="24"/>
          <w:szCs w:val="24"/>
        </w:rPr>
        <w:t>its elite practitioners to professionally</w:t>
      </w:r>
      <w:r w:rsidR="009C30BB">
        <w:rPr>
          <w:b/>
          <w:bCs/>
          <w:sz w:val="24"/>
          <w:szCs w:val="24"/>
        </w:rPr>
        <w:t xml:space="preserve"> </w:t>
      </w:r>
      <w:r w:rsidR="00206C93" w:rsidRPr="009C30BB">
        <w:rPr>
          <w:b/>
          <w:bCs/>
          <w:sz w:val="24"/>
          <w:szCs w:val="24"/>
        </w:rPr>
        <w:t>present ground-breaking works</w:t>
      </w:r>
      <w:r w:rsidR="009C30BB">
        <w:rPr>
          <w:b/>
          <w:bCs/>
          <w:sz w:val="24"/>
          <w:szCs w:val="24"/>
        </w:rPr>
        <w:t xml:space="preserve"> </w:t>
      </w:r>
      <w:r w:rsidR="00206C93" w:rsidRPr="009C30BB">
        <w:rPr>
          <w:b/>
          <w:bCs/>
          <w:sz w:val="24"/>
          <w:szCs w:val="24"/>
        </w:rPr>
        <w:t>for diverse audiences.</w:t>
      </w:r>
    </w:p>
    <w:p w14:paraId="1F45E2C5" w14:textId="57195AC2" w:rsidR="00206C93" w:rsidRDefault="00206C93" w:rsidP="00206C93">
      <w:pPr>
        <w:rPr>
          <w:b/>
          <w:bCs/>
          <w:sz w:val="32"/>
          <w:szCs w:val="32"/>
        </w:rPr>
      </w:pPr>
    </w:p>
    <w:p w14:paraId="61E55281" w14:textId="34EE73B4" w:rsidR="00206C93" w:rsidRPr="003C19C8" w:rsidRDefault="00206C93" w:rsidP="0014463F">
      <w:pPr>
        <w:pStyle w:val="Heading1"/>
      </w:pPr>
      <w:r w:rsidRPr="003C19C8">
        <w:t>What will our arts Expo look like?</w:t>
      </w:r>
      <w:r w:rsidRPr="003C19C8">
        <w:br/>
      </w:r>
    </w:p>
    <w:p w14:paraId="7B5081BB" w14:textId="026646AC" w:rsidR="00206C93" w:rsidRPr="00206C93" w:rsidRDefault="00206C93" w:rsidP="00206C93">
      <w:r w:rsidRPr="00206C93">
        <w:t>The ACT Arts Expo will be a showcase festival of several</w:t>
      </w:r>
      <w:r w:rsidR="003C19C8">
        <w:t xml:space="preserve"> </w:t>
      </w:r>
      <w:r w:rsidRPr="00206C93">
        <w:t>months, likely in 2023-24, engaging our broad network</w:t>
      </w:r>
      <w:r w:rsidR="003C19C8">
        <w:t xml:space="preserve"> </w:t>
      </w:r>
      <w:r w:rsidRPr="00206C93">
        <w:t xml:space="preserve">of arts organisations, </w:t>
      </w:r>
      <w:proofErr w:type="gramStart"/>
      <w:r w:rsidRPr="00206C93">
        <w:t>venues</w:t>
      </w:r>
      <w:proofErr w:type="gramEnd"/>
      <w:r w:rsidRPr="00206C93">
        <w:t xml:space="preserve"> and open spaces.</w:t>
      </w:r>
    </w:p>
    <w:p w14:paraId="3C9856C1" w14:textId="1A45B308" w:rsidR="00206C93" w:rsidRPr="00206C93" w:rsidRDefault="00206C93" w:rsidP="00206C93">
      <w:r w:rsidRPr="00206C93">
        <w:t>This event will be the culmination of implementing the Ambition’s strategies</w:t>
      </w:r>
      <w:r w:rsidR="003C19C8">
        <w:t xml:space="preserve"> </w:t>
      </w:r>
      <w:r w:rsidRPr="00206C93">
        <w:t>to CREATE amazing art and culture; DEVELOP arts practice, cultural and creative</w:t>
      </w:r>
      <w:r w:rsidR="003C19C8">
        <w:t xml:space="preserve"> </w:t>
      </w:r>
      <w:r w:rsidRPr="00206C93">
        <w:t>industries, and facilities; and PROMOTE our arts and culture.</w:t>
      </w:r>
      <w:r w:rsidR="003C19C8">
        <w:t xml:space="preserve"> </w:t>
      </w:r>
    </w:p>
    <w:p w14:paraId="77653E1B" w14:textId="0A9B49AE" w:rsidR="00206C93" w:rsidRPr="00206C93" w:rsidRDefault="00206C93" w:rsidP="00206C93">
      <w:r w:rsidRPr="00206C93">
        <w:t>The ACT has long been a birthplace and incubator for influential artists with</w:t>
      </w:r>
      <w:r w:rsidR="003C19C8">
        <w:t xml:space="preserve"> </w:t>
      </w:r>
      <w:r w:rsidRPr="00206C93">
        <w:t>national and international profiles. An Arts Expo will assert the breath of creative</w:t>
      </w:r>
      <w:r w:rsidR="003C19C8">
        <w:t xml:space="preserve"> </w:t>
      </w:r>
      <w:r w:rsidRPr="00206C93">
        <w:t>talent with a connection to this place. The Expo will not attempt to replicate the</w:t>
      </w:r>
      <w:r w:rsidR="003C19C8">
        <w:t xml:space="preserve"> </w:t>
      </w:r>
      <w:r w:rsidRPr="00206C93">
        <w:t>major events of other cities, but instead grow from the unique stories and voices</w:t>
      </w:r>
      <w:r w:rsidR="003C19C8">
        <w:t xml:space="preserve"> </w:t>
      </w:r>
      <w:r w:rsidRPr="00206C93">
        <w:t>of the ACT’s arts landscape. It will present works that reflect Canberra’s identity</w:t>
      </w:r>
      <w:r w:rsidR="003C19C8">
        <w:t xml:space="preserve"> </w:t>
      </w:r>
      <w:r w:rsidRPr="00206C93">
        <w:t>and expand the profile of great ACT artists. An Expo will show the world that the</w:t>
      </w:r>
      <w:r w:rsidR="003C19C8">
        <w:t xml:space="preserve"> </w:t>
      </w:r>
      <w:r w:rsidRPr="00206C93">
        <w:t>ACT emboldens artists to take creative risks and supports its elite practitioners</w:t>
      </w:r>
      <w:r w:rsidR="003C19C8">
        <w:t xml:space="preserve"> </w:t>
      </w:r>
      <w:r w:rsidRPr="00206C93">
        <w:t>to professionally present ground-breaking works for diverse audiences. It will</w:t>
      </w:r>
      <w:r w:rsidR="003C19C8">
        <w:t xml:space="preserve"> </w:t>
      </w:r>
      <w:r w:rsidRPr="00206C93">
        <w:t>demonstrate that the ACT is a place where talent can thrive.</w:t>
      </w:r>
      <w:r w:rsidR="003C19C8">
        <w:br/>
      </w:r>
      <w:r w:rsidR="003C19C8">
        <w:br/>
      </w:r>
      <w:r w:rsidRPr="00206C93">
        <w:t>This Expo will provide a significant stimulus of attendance and expenditure across</w:t>
      </w:r>
      <w:r w:rsidR="003C19C8">
        <w:t xml:space="preserve"> </w:t>
      </w:r>
      <w:r w:rsidRPr="00206C93">
        <w:t>the arts and broader cultural sectors during the festival, but also in the lead up to it</w:t>
      </w:r>
      <w:r w:rsidR="003C19C8">
        <w:t xml:space="preserve"> </w:t>
      </w:r>
      <w:r w:rsidRPr="00206C93">
        <w:t>and, critically, with a reset and ripple effect. An event of this scale will drive domestic</w:t>
      </w:r>
      <w:r w:rsidR="003C19C8">
        <w:t xml:space="preserve"> </w:t>
      </w:r>
      <w:r w:rsidRPr="00206C93">
        <w:t>visitation, attract arts and creative talent to the ACT, and inspire new generations</w:t>
      </w:r>
      <w:r w:rsidR="003C19C8">
        <w:t xml:space="preserve"> </w:t>
      </w:r>
      <w:r w:rsidRPr="00206C93">
        <w:t>of creative Canberrans.</w:t>
      </w:r>
      <w:r w:rsidR="003C19C8">
        <w:t xml:space="preserve"> </w:t>
      </w:r>
      <w:r w:rsidRPr="00206C93">
        <w:t>As an Expo, arts and cultural activity will be everywhere all the time. Whether it’s</w:t>
      </w:r>
      <w:r w:rsidR="003C19C8">
        <w:t xml:space="preserve"> </w:t>
      </w:r>
      <w:r w:rsidRPr="00206C93">
        <w:t xml:space="preserve">events, comedy performances, educational seminars, </w:t>
      </w:r>
      <w:r w:rsidRPr="00206C93">
        <w:lastRenderedPageBreak/>
        <w:t>careers fairs, exhibitions,</w:t>
      </w:r>
      <w:r w:rsidR="003C19C8">
        <w:t xml:space="preserve"> </w:t>
      </w:r>
      <w:r w:rsidRPr="00206C93">
        <w:t>amateur and professional theatre, musical and dance acts and festivals, pop-up</w:t>
      </w:r>
      <w:r w:rsidR="003C19C8">
        <w:t xml:space="preserve"> </w:t>
      </w:r>
      <w:r w:rsidRPr="00206C93">
        <w:t>art and performance, film and screen, art therapy, graphic design masterclasses,</w:t>
      </w:r>
      <w:r w:rsidR="003C19C8">
        <w:t xml:space="preserve"> </w:t>
      </w:r>
      <w:r w:rsidRPr="00206C93">
        <w:t>arts business accelerators, there will always be something on; something to do.</w:t>
      </w:r>
      <w:r w:rsidR="003C19C8">
        <w:t xml:space="preserve"> </w:t>
      </w:r>
      <w:r w:rsidR="003C19C8">
        <w:br/>
      </w:r>
      <w:r w:rsidR="003C19C8">
        <w:br/>
      </w:r>
      <w:r w:rsidRPr="00206C93">
        <w:t>It will be about celebrating and promoting everything Canberra’s creative and</w:t>
      </w:r>
      <w:r w:rsidR="003C19C8">
        <w:t xml:space="preserve"> </w:t>
      </w:r>
      <w:r w:rsidRPr="00206C93">
        <w:t>cultural sector has to offer—increasing its reach to other artists and creatives,</w:t>
      </w:r>
      <w:r w:rsidR="003C19C8">
        <w:t xml:space="preserve"> </w:t>
      </w:r>
      <w:r w:rsidRPr="00206C93">
        <w:t>exposing it to Canberra’s broader community, and, critically, raising its profile</w:t>
      </w:r>
      <w:r w:rsidR="003C19C8">
        <w:t xml:space="preserve"> </w:t>
      </w:r>
      <w:r w:rsidRPr="00206C93">
        <w:t>nationally and internationally. This will drive understanding and appreciation</w:t>
      </w:r>
      <w:r w:rsidR="003C19C8">
        <w:t xml:space="preserve"> </w:t>
      </w:r>
      <w:r w:rsidRPr="00206C93">
        <w:t>of the sector; generate opportunities for artists and creatives and provide</w:t>
      </w:r>
      <w:r w:rsidR="003C19C8">
        <w:t xml:space="preserve"> </w:t>
      </w:r>
      <w:r w:rsidRPr="00206C93">
        <w:t>a significant opportunity for arts tourism; and encourage collaboration and</w:t>
      </w:r>
      <w:r w:rsidR="003C19C8">
        <w:t xml:space="preserve"> </w:t>
      </w:r>
      <w:r w:rsidRPr="00206C93">
        <w:t>engagement towards a common goal.</w:t>
      </w:r>
    </w:p>
    <w:p w14:paraId="2C7DEEBD" w14:textId="763C9336" w:rsidR="00101D54" w:rsidRDefault="00101D54" w:rsidP="00101D54"/>
    <w:p w14:paraId="40AD1E53" w14:textId="2A44DBDB" w:rsidR="003C19C8" w:rsidRDefault="003C19C8" w:rsidP="0014463F">
      <w:pPr>
        <w:pStyle w:val="Heading1"/>
      </w:pPr>
      <w:r w:rsidRPr="003C19C8">
        <w:t>Canberra</w:t>
      </w:r>
      <w:r>
        <w:t xml:space="preserve"> </w:t>
      </w:r>
      <w:r w:rsidRPr="003C19C8">
        <w:t>A City of Design?</w:t>
      </w:r>
      <w:r>
        <w:br/>
      </w:r>
    </w:p>
    <w:p w14:paraId="19B23400" w14:textId="241753F1" w:rsidR="003C19C8" w:rsidRDefault="003C19C8" w:rsidP="003C19C8">
      <w:r>
        <w:t xml:space="preserve">The ACT Government will formally explore how to position the ACT internationally as a City of Design. Being a city of design would be an acknowledgement of Canberra’s leading design practice in its built environment (its planning and architecture), its services (in industries defined by their creativity), and its products (large or small, and useful whether for their practicality or their aesthetic and artistic value). </w:t>
      </w:r>
      <w:r>
        <w:br/>
      </w:r>
      <w:r>
        <w:br/>
        <w:t xml:space="preserve">Being a City of Design could define Canberra’s identity as a city where arts and creativity drive development, social connection and cohesion, and sustainability and resilience. It could further cement who we are, and who we want to be, as a city. It could provide another layer of direction for realising our ambition. </w:t>
      </w:r>
      <w:r>
        <w:br/>
      </w:r>
      <w:r>
        <w:br/>
        <w:t>Further, in celebrating and promoting our broad and diverse community through this goal, we come together around a common purpose. This objective could be achieved by official means – such as through recognition as a City of Design through the UNESCO Creative Cities Network – or on the basis of a growing and widely-known reputation alone.</w:t>
      </w:r>
      <w:r>
        <w:br/>
      </w:r>
      <w:r>
        <w:br/>
        <w:t>The UNESCO Creative Cities Network (UCCN) is a global network of 246 cities that have identified creativity as a strategy for sustainable urban development.</w:t>
      </w:r>
      <w:r>
        <w:br/>
      </w:r>
      <w:r>
        <w:br/>
        <w:t>The main objectives of the network are to strengthen international cooperation between cities, develop partnerships with all stakeholders on urban development, strengthen cultural and creative economies and of the world that invest in culture and creativity as accelerators of sustainable development. The UCCN covers seven creative fields: Crafts and Folk Arts, Media Arts, Film, Design, Gastronomy, Literature and Music.</w:t>
      </w:r>
    </w:p>
    <w:p w14:paraId="2C784C69" w14:textId="1C2D65FE" w:rsidR="0047415C" w:rsidRPr="00C35D62" w:rsidRDefault="00E60BFC" w:rsidP="0047415C">
      <w:pPr>
        <w:rPr>
          <w:b/>
          <w:bCs/>
        </w:rPr>
      </w:pPr>
      <w:r>
        <w:rPr>
          <w:rStyle w:val="Heading1Char"/>
        </w:rPr>
        <w:br/>
      </w:r>
      <w:r>
        <w:rPr>
          <w:rStyle w:val="Heading1Char"/>
        </w:rPr>
        <w:br/>
      </w:r>
      <w:r>
        <w:rPr>
          <w:rStyle w:val="Heading1Char"/>
        </w:rPr>
        <w:br/>
      </w:r>
      <w:r>
        <w:rPr>
          <w:rStyle w:val="Heading1Char"/>
        </w:rPr>
        <w:br/>
      </w:r>
      <w:r>
        <w:rPr>
          <w:rStyle w:val="Heading1Char"/>
        </w:rPr>
        <w:br/>
      </w:r>
      <w:r w:rsidR="003C19C8" w:rsidRPr="0014463F">
        <w:rPr>
          <w:rStyle w:val="Heading1Char"/>
        </w:rPr>
        <w:lastRenderedPageBreak/>
        <w:t>Appendix A</w:t>
      </w:r>
      <w:r w:rsidR="0047415C" w:rsidRPr="0014463F">
        <w:rPr>
          <w:rStyle w:val="Heading1Char"/>
        </w:rPr>
        <w:t xml:space="preserve"> - </w:t>
      </w:r>
      <w:r w:rsidR="003C19C8" w:rsidRPr="0014463F">
        <w:rPr>
          <w:rStyle w:val="Heading1Char"/>
        </w:rPr>
        <w:t>Arts expenditure on a page</w:t>
      </w:r>
      <w:r w:rsidR="00733391">
        <w:rPr>
          <w:b/>
          <w:bCs/>
        </w:rPr>
        <w:br/>
      </w:r>
      <w:r w:rsidR="0047415C">
        <w:rPr>
          <w:b/>
          <w:bCs/>
        </w:rPr>
        <w:br/>
      </w:r>
      <w:r w:rsidR="0047415C" w:rsidRPr="0014463F">
        <w:rPr>
          <w:rStyle w:val="Heading2Char"/>
        </w:rPr>
        <w:t>Public Art</w:t>
      </w:r>
    </w:p>
    <w:tbl>
      <w:tblPr>
        <w:tblStyle w:val="TableGrid"/>
        <w:tblW w:w="0" w:type="auto"/>
        <w:tblLook w:val="04A0" w:firstRow="1" w:lastRow="0" w:firstColumn="1" w:lastColumn="0" w:noHBand="0" w:noVBand="1"/>
      </w:tblPr>
      <w:tblGrid>
        <w:gridCol w:w="4957"/>
        <w:gridCol w:w="1701"/>
        <w:gridCol w:w="1984"/>
      </w:tblGrid>
      <w:tr w:rsidR="0047415C" w14:paraId="0E46C182" w14:textId="77777777" w:rsidTr="00D716A2">
        <w:tc>
          <w:tcPr>
            <w:tcW w:w="4957" w:type="dxa"/>
          </w:tcPr>
          <w:p w14:paraId="1E181FEE" w14:textId="77777777" w:rsidR="0047415C" w:rsidRPr="0007596E" w:rsidRDefault="0047415C" w:rsidP="00BC594D">
            <w:pPr>
              <w:rPr>
                <w:b/>
                <w:bCs/>
              </w:rPr>
            </w:pPr>
            <w:r w:rsidRPr="0007596E">
              <w:rPr>
                <w:b/>
                <w:bCs/>
              </w:rPr>
              <w:t>Initiative</w:t>
            </w:r>
          </w:p>
        </w:tc>
        <w:tc>
          <w:tcPr>
            <w:tcW w:w="1701" w:type="dxa"/>
          </w:tcPr>
          <w:p w14:paraId="1E8DA163" w14:textId="2ED2BB2E" w:rsidR="0047415C" w:rsidRPr="0007596E" w:rsidRDefault="0047415C" w:rsidP="00BC594D">
            <w:pPr>
              <w:rPr>
                <w:b/>
                <w:bCs/>
              </w:rPr>
            </w:pPr>
            <w:r w:rsidRPr="0007596E">
              <w:rPr>
                <w:b/>
                <w:bCs/>
              </w:rPr>
              <w:t xml:space="preserve">Amount </w:t>
            </w:r>
          </w:p>
        </w:tc>
        <w:tc>
          <w:tcPr>
            <w:tcW w:w="1984" w:type="dxa"/>
          </w:tcPr>
          <w:p w14:paraId="3B8F94A8" w14:textId="114A1A33" w:rsidR="0047415C" w:rsidRPr="0007596E" w:rsidRDefault="0047415C" w:rsidP="00BC594D">
            <w:pPr>
              <w:rPr>
                <w:b/>
                <w:bCs/>
              </w:rPr>
            </w:pPr>
            <w:r>
              <w:rPr>
                <w:b/>
                <w:bCs/>
              </w:rPr>
              <w:t>Years</w:t>
            </w:r>
          </w:p>
        </w:tc>
      </w:tr>
      <w:tr w:rsidR="0047415C" w14:paraId="1650F476" w14:textId="77777777" w:rsidTr="00D716A2">
        <w:tc>
          <w:tcPr>
            <w:tcW w:w="4957" w:type="dxa"/>
          </w:tcPr>
          <w:p w14:paraId="2E2FC4A2" w14:textId="73EFF0CE" w:rsidR="0047415C" w:rsidRDefault="009C30BB" w:rsidP="009C30BB">
            <w:r>
              <w:t>Public Art for and by women and/or non-binary individuals</w:t>
            </w:r>
          </w:p>
        </w:tc>
        <w:tc>
          <w:tcPr>
            <w:tcW w:w="1701" w:type="dxa"/>
          </w:tcPr>
          <w:p w14:paraId="7997409B" w14:textId="780306D8" w:rsidR="0047415C" w:rsidRDefault="0047415C" w:rsidP="00BC594D">
            <w:r>
              <w:t xml:space="preserve">$200,000 </w:t>
            </w:r>
          </w:p>
        </w:tc>
        <w:tc>
          <w:tcPr>
            <w:tcW w:w="1984" w:type="dxa"/>
          </w:tcPr>
          <w:p w14:paraId="3A84DE4D" w14:textId="41D10090" w:rsidR="0047415C" w:rsidRDefault="0047415C" w:rsidP="00BC594D">
            <w:r>
              <w:t>2021-22</w:t>
            </w:r>
          </w:p>
        </w:tc>
      </w:tr>
      <w:tr w:rsidR="0047415C" w14:paraId="6B1E4E3B" w14:textId="77777777" w:rsidTr="00D716A2">
        <w:tc>
          <w:tcPr>
            <w:tcW w:w="4957" w:type="dxa"/>
          </w:tcPr>
          <w:p w14:paraId="3ABF0718" w14:textId="00B5469D" w:rsidR="0047415C" w:rsidRDefault="0047415C" w:rsidP="00BC594D">
            <w:r>
              <w:t>Caring for and</w:t>
            </w:r>
            <w:r w:rsidR="009C30BB">
              <w:t xml:space="preserve"> p</w:t>
            </w:r>
            <w:r>
              <w:t xml:space="preserve">romoting a </w:t>
            </w:r>
            <w:r w:rsidR="009C30BB">
              <w:br/>
            </w:r>
            <w:r>
              <w:t>high-quality public art collection</w:t>
            </w:r>
          </w:p>
        </w:tc>
        <w:tc>
          <w:tcPr>
            <w:tcW w:w="1701" w:type="dxa"/>
          </w:tcPr>
          <w:p w14:paraId="4D7FEE59" w14:textId="2BE3C2B4" w:rsidR="0047415C" w:rsidRDefault="0047415C" w:rsidP="00BC594D">
            <w:r>
              <w:t xml:space="preserve">$165,000 </w:t>
            </w:r>
          </w:p>
        </w:tc>
        <w:tc>
          <w:tcPr>
            <w:tcW w:w="1984" w:type="dxa"/>
          </w:tcPr>
          <w:p w14:paraId="34603D59" w14:textId="2133E64E" w:rsidR="0047415C" w:rsidRDefault="0047415C" w:rsidP="00BC594D">
            <w:r>
              <w:t>ongoing</w:t>
            </w:r>
          </w:p>
        </w:tc>
      </w:tr>
    </w:tbl>
    <w:p w14:paraId="6F754FCC" w14:textId="14232DA1" w:rsidR="00D716A2" w:rsidRDefault="00733391" w:rsidP="0014463F">
      <w:pPr>
        <w:pStyle w:val="Heading2"/>
      </w:pPr>
      <w:r>
        <w:br/>
      </w:r>
      <w:r w:rsidR="00593912">
        <w:br/>
      </w:r>
      <w:r w:rsidR="00D716A2" w:rsidRPr="00D716A2">
        <w:t>Arts Facilities</w:t>
      </w:r>
    </w:p>
    <w:tbl>
      <w:tblPr>
        <w:tblStyle w:val="TableGrid"/>
        <w:tblW w:w="0" w:type="auto"/>
        <w:tblLook w:val="04A0" w:firstRow="1" w:lastRow="0" w:firstColumn="1" w:lastColumn="0" w:noHBand="0" w:noVBand="1"/>
      </w:tblPr>
      <w:tblGrid>
        <w:gridCol w:w="4957"/>
        <w:gridCol w:w="1701"/>
        <w:gridCol w:w="2126"/>
      </w:tblGrid>
      <w:tr w:rsidR="00D716A2" w14:paraId="2477A59D" w14:textId="77777777" w:rsidTr="006801F3">
        <w:tc>
          <w:tcPr>
            <w:tcW w:w="4957" w:type="dxa"/>
          </w:tcPr>
          <w:p w14:paraId="02833EDF" w14:textId="77777777" w:rsidR="00D716A2" w:rsidRPr="0007596E" w:rsidRDefault="00D716A2" w:rsidP="006801F3">
            <w:pPr>
              <w:rPr>
                <w:b/>
                <w:bCs/>
              </w:rPr>
            </w:pPr>
            <w:r w:rsidRPr="0007596E">
              <w:rPr>
                <w:b/>
                <w:bCs/>
              </w:rPr>
              <w:t>Initiative</w:t>
            </w:r>
          </w:p>
        </w:tc>
        <w:tc>
          <w:tcPr>
            <w:tcW w:w="1701" w:type="dxa"/>
          </w:tcPr>
          <w:p w14:paraId="000FAAEF" w14:textId="77777777" w:rsidR="00D716A2" w:rsidRPr="0007596E" w:rsidRDefault="00D716A2" w:rsidP="006801F3">
            <w:pPr>
              <w:rPr>
                <w:b/>
                <w:bCs/>
              </w:rPr>
            </w:pPr>
            <w:r w:rsidRPr="0007596E">
              <w:rPr>
                <w:b/>
                <w:bCs/>
              </w:rPr>
              <w:t xml:space="preserve">Amount </w:t>
            </w:r>
          </w:p>
        </w:tc>
        <w:tc>
          <w:tcPr>
            <w:tcW w:w="2126" w:type="dxa"/>
          </w:tcPr>
          <w:p w14:paraId="741D55F6" w14:textId="77777777" w:rsidR="00D716A2" w:rsidRPr="0007596E" w:rsidRDefault="00D716A2" w:rsidP="006801F3">
            <w:pPr>
              <w:rPr>
                <w:b/>
                <w:bCs/>
              </w:rPr>
            </w:pPr>
            <w:r>
              <w:rPr>
                <w:b/>
                <w:bCs/>
              </w:rPr>
              <w:t>Years</w:t>
            </w:r>
          </w:p>
        </w:tc>
      </w:tr>
      <w:tr w:rsidR="00D716A2" w14:paraId="3DCC4674" w14:textId="77777777" w:rsidTr="006801F3">
        <w:tc>
          <w:tcPr>
            <w:tcW w:w="4957" w:type="dxa"/>
          </w:tcPr>
          <w:p w14:paraId="1D194C7B" w14:textId="64311083" w:rsidR="00D716A2" w:rsidRDefault="00D716A2" w:rsidP="006801F3">
            <w:r w:rsidRPr="00D716A2">
              <w:t>Kingston Arts Precinct</w:t>
            </w:r>
          </w:p>
        </w:tc>
        <w:tc>
          <w:tcPr>
            <w:tcW w:w="1701" w:type="dxa"/>
          </w:tcPr>
          <w:p w14:paraId="6E97D95B" w14:textId="0053D714" w:rsidR="00D716A2" w:rsidRDefault="00D716A2" w:rsidP="006801F3">
            <w:r w:rsidRPr="00D716A2">
              <w:t>$79.88m+</w:t>
            </w:r>
          </w:p>
        </w:tc>
        <w:tc>
          <w:tcPr>
            <w:tcW w:w="2126" w:type="dxa"/>
          </w:tcPr>
          <w:p w14:paraId="527A6D9F" w14:textId="43A0546E" w:rsidR="00D716A2" w:rsidRDefault="00D716A2" w:rsidP="006801F3">
            <w:r>
              <w:t>2021-</w:t>
            </w:r>
          </w:p>
        </w:tc>
      </w:tr>
      <w:tr w:rsidR="00D716A2" w14:paraId="478039D6" w14:textId="77777777" w:rsidTr="006801F3">
        <w:tc>
          <w:tcPr>
            <w:tcW w:w="4957" w:type="dxa"/>
          </w:tcPr>
          <w:p w14:paraId="60B793E0" w14:textId="6E7B47DC" w:rsidR="00D716A2" w:rsidRDefault="00D716A2" w:rsidP="006801F3">
            <w:r w:rsidRPr="00D716A2">
              <w:t>Former Transport Depot</w:t>
            </w:r>
          </w:p>
        </w:tc>
        <w:tc>
          <w:tcPr>
            <w:tcW w:w="1701" w:type="dxa"/>
          </w:tcPr>
          <w:p w14:paraId="7DB0DA01" w14:textId="33CC871F" w:rsidR="00D716A2" w:rsidRDefault="00D716A2" w:rsidP="006801F3">
            <w:r w:rsidRPr="00D716A2">
              <w:t>$2.13m</w:t>
            </w:r>
          </w:p>
        </w:tc>
        <w:tc>
          <w:tcPr>
            <w:tcW w:w="2126" w:type="dxa"/>
          </w:tcPr>
          <w:p w14:paraId="04A84C35" w14:textId="6A8451DA" w:rsidR="00D716A2" w:rsidRDefault="00D716A2" w:rsidP="006801F3">
            <w:r>
              <w:t>2021-2022</w:t>
            </w:r>
          </w:p>
        </w:tc>
      </w:tr>
      <w:tr w:rsidR="00D716A2" w14:paraId="45A33C4C" w14:textId="77777777" w:rsidTr="006801F3">
        <w:tc>
          <w:tcPr>
            <w:tcW w:w="4957" w:type="dxa"/>
          </w:tcPr>
          <w:p w14:paraId="7A8860C1" w14:textId="3BEDA3F9" w:rsidR="00D716A2" w:rsidRDefault="00D716A2" w:rsidP="006801F3">
            <w:r w:rsidRPr="00D716A2">
              <w:t>Upgrading Local Arts Facilities</w:t>
            </w:r>
          </w:p>
        </w:tc>
        <w:tc>
          <w:tcPr>
            <w:tcW w:w="1701" w:type="dxa"/>
          </w:tcPr>
          <w:p w14:paraId="3526FE6B" w14:textId="7AC82D11" w:rsidR="00D716A2" w:rsidRDefault="00D716A2" w:rsidP="006801F3">
            <w:r w:rsidRPr="00D716A2">
              <w:t>$1.67m</w:t>
            </w:r>
          </w:p>
        </w:tc>
        <w:tc>
          <w:tcPr>
            <w:tcW w:w="2126" w:type="dxa"/>
          </w:tcPr>
          <w:p w14:paraId="33FB2ABC" w14:textId="0E4083D9" w:rsidR="00D716A2" w:rsidRDefault="00D716A2" w:rsidP="006801F3">
            <w:r>
              <w:t>2019-22</w:t>
            </w:r>
          </w:p>
        </w:tc>
      </w:tr>
      <w:tr w:rsidR="00D716A2" w14:paraId="73435BF8" w14:textId="77777777" w:rsidTr="006801F3">
        <w:tc>
          <w:tcPr>
            <w:tcW w:w="4957" w:type="dxa"/>
          </w:tcPr>
          <w:p w14:paraId="224D0CD3" w14:textId="5893DC53" w:rsidR="00D716A2" w:rsidRDefault="00D716A2" w:rsidP="006801F3">
            <w:r w:rsidRPr="00D716A2">
              <w:t>Tuggeranong Arts Centre Theatre</w:t>
            </w:r>
          </w:p>
        </w:tc>
        <w:tc>
          <w:tcPr>
            <w:tcW w:w="1701" w:type="dxa"/>
          </w:tcPr>
          <w:p w14:paraId="00F1ACA2" w14:textId="4124D889" w:rsidR="00D716A2" w:rsidRDefault="00D716A2" w:rsidP="006801F3">
            <w:r w:rsidRPr="00D716A2">
              <w:t>$2m</w:t>
            </w:r>
          </w:p>
        </w:tc>
        <w:tc>
          <w:tcPr>
            <w:tcW w:w="2126" w:type="dxa"/>
          </w:tcPr>
          <w:p w14:paraId="52787C3F" w14:textId="676C1781" w:rsidR="00D716A2" w:rsidRDefault="00D716A2" w:rsidP="006801F3">
            <w:r w:rsidRPr="00D716A2">
              <w:t>2021-24</w:t>
            </w:r>
          </w:p>
        </w:tc>
      </w:tr>
      <w:tr w:rsidR="00D716A2" w14:paraId="2D530F2A" w14:textId="77777777" w:rsidTr="006801F3">
        <w:tc>
          <w:tcPr>
            <w:tcW w:w="4957" w:type="dxa"/>
          </w:tcPr>
          <w:p w14:paraId="0E0BBCDA" w14:textId="77777777" w:rsidR="00D716A2" w:rsidRDefault="00D716A2" w:rsidP="00D716A2">
            <w:r>
              <w:t>Ainslie and Gorman House Arts</w:t>
            </w:r>
          </w:p>
          <w:p w14:paraId="7A2C31A6" w14:textId="73589E61" w:rsidR="00D716A2" w:rsidRDefault="00D716A2" w:rsidP="00D716A2">
            <w:r>
              <w:t>Centres</w:t>
            </w:r>
          </w:p>
        </w:tc>
        <w:tc>
          <w:tcPr>
            <w:tcW w:w="1701" w:type="dxa"/>
          </w:tcPr>
          <w:p w14:paraId="3CB24183" w14:textId="77777777" w:rsidR="00D716A2" w:rsidRPr="00D716A2" w:rsidRDefault="00D716A2" w:rsidP="00D716A2">
            <w:r w:rsidRPr="00D716A2">
              <w:t xml:space="preserve">$250,000 </w:t>
            </w:r>
          </w:p>
          <w:p w14:paraId="0C79B78D" w14:textId="0755B436" w:rsidR="00D716A2" w:rsidRDefault="00D716A2" w:rsidP="006801F3"/>
        </w:tc>
        <w:tc>
          <w:tcPr>
            <w:tcW w:w="2126" w:type="dxa"/>
          </w:tcPr>
          <w:p w14:paraId="348354A5" w14:textId="7849DC46" w:rsidR="00D716A2" w:rsidRDefault="00D716A2" w:rsidP="006801F3">
            <w:r w:rsidRPr="00D716A2">
              <w:t>2021-22</w:t>
            </w:r>
          </w:p>
        </w:tc>
      </w:tr>
      <w:tr w:rsidR="00D716A2" w14:paraId="0CD88905" w14:textId="77777777" w:rsidTr="006801F3">
        <w:tc>
          <w:tcPr>
            <w:tcW w:w="4957" w:type="dxa"/>
          </w:tcPr>
          <w:p w14:paraId="61374F7A" w14:textId="7F436BFF" w:rsidR="00D716A2" w:rsidRDefault="00D716A2" w:rsidP="006801F3">
            <w:r w:rsidRPr="00D716A2">
              <w:t>Belconnen Arts Centre</w:t>
            </w:r>
          </w:p>
        </w:tc>
        <w:tc>
          <w:tcPr>
            <w:tcW w:w="1701" w:type="dxa"/>
          </w:tcPr>
          <w:p w14:paraId="327B718C" w14:textId="66E4E362" w:rsidR="00D716A2" w:rsidRDefault="00D716A2" w:rsidP="006801F3">
            <w:r w:rsidRPr="00D716A2">
              <w:t>$80,000</w:t>
            </w:r>
          </w:p>
        </w:tc>
        <w:tc>
          <w:tcPr>
            <w:tcW w:w="2126" w:type="dxa"/>
          </w:tcPr>
          <w:p w14:paraId="44BFCAEC" w14:textId="147BB9DA" w:rsidR="00D716A2" w:rsidRDefault="00D716A2" w:rsidP="00D716A2">
            <w:r w:rsidRPr="00D716A2">
              <w:t>2021-22</w:t>
            </w:r>
          </w:p>
        </w:tc>
      </w:tr>
      <w:tr w:rsidR="00D716A2" w14:paraId="4DF9E829" w14:textId="77777777" w:rsidTr="006801F3">
        <w:tc>
          <w:tcPr>
            <w:tcW w:w="4957" w:type="dxa"/>
          </w:tcPr>
          <w:p w14:paraId="6A0D2AA7" w14:textId="75D27DD3" w:rsidR="00D716A2" w:rsidRDefault="00D716A2" w:rsidP="006801F3">
            <w:r w:rsidRPr="00D716A2">
              <w:t>Repairs and maintenance</w:t>
            </w:r>
            <w:r>
              <w:t xml:space="preserve"> </w:t>
            </w:r>
            <w:r w:rsidRPr="00D716A2">
              <w:t>of Arts Facilities</w:t>
            </w:r>
          </w:p>
        </w:tc>
        <w:tc>
          <w:tcPr>
            <w:tcW w:w="1701" w:type="dxa"/>
          </w:tcPr>
          <w:p w14:paraId="162A3E75" w14:textId="52B77D64" w:rsidR="00D716A2" w:rsidRDefault="00D716A2" w:rsidP="006801F3">
            <w:r w:rsidRPr="00D716A2">
              <w:t>$520,000</w:t>
            </w:r>
          </w:p>
        </w:tc>
        <w:tc>
          <w:tcPr>
            <w:tcW w:w="2126" w:type="dxa"/>
          </w:tcPr>
          <w:p w14:paraId="6DAAD6A8" w14:textId="3C1F3687" w:rsidR="00D716A2" w:rsidRDefault="00D716A2" w:rsidP="006801F3">
            <w:r w:rsidRPr="00D716A2">
              <w:t>ongoing</w:t>
            </w:r>
          </w:p>
        </w:tc>
      </w:tr>
      <w:tr w:rsidR="00D716A2" w14:paraId="7358A0F5" w14:textId="77777777" w:rsidTr="006801F3">
        <w:tc>
          <w:tcPr>
            <w:tcW w:w="4957" w:type="dxa"/>
          </w:tcPr>
          <w:p w14:paraId="074C53ED" w14:textId="71183D11" w:rsidR="00D716A2" w:rsidRDefault="00D716A2" w:rsidP="006801F3">
            <w:r w:rsidRPr="00D716A2">
              <w:t>Better Infrastructure Fund</w:t>
            </w:r>
            <w:r>
              <w:t xml:space="preserve"> </w:t>
            </w:r>
            <w:r w:rsidRPr="00D716A2">
              <w:t>(BIF 2021-22)</w:t>
            </w:r>
          </w:p>
        </w:tc>
        <w:tc>
          <w:tcPr>
            <w:tcW w:w="1701" w:type="dxa"/>
          </w:tcPr>
          <w:p w14:paraId="163C5536" w14:textId="138175E2" w:rsidR="00D716A2" w:rsidRDefault="00D716A2" w:rsidP="006801F3">
            <w:r w:rsidRPr="00D716A2">
              <w:t>$315,000</w:t>
            </w:r>
          </w:p>
        </w:tc>
        <w:tc>
          <w:tcPr>
            <w:tcW w:w="2126" w:type="dxa"/>
          </w:tcPr>
          <w:p w14:paraId="239DAF3E" w14:textId="465EC102" w:rsidR="00D716A2" w:rsidRDefault="00D716A2" w:rsidP="00D716A2">
            <w:r w:rsidRPr="00D716A2">
              <w:t>ongoing</w:t>
            </w:r>
          </w:p>
        </w:tc>
      </w:tr>
      <w:tr w:rsidR="00D716A2" w14:paraId="00134B30" w14:textId="77777777" w:rsidTr="006801F3">
        <w:tc>
          <w:tcPr>
            <w:tcW w:w="4957" w:type="dxa"/>
          </w:tcPr>
          <w:p w14:paraId="2A23C321" w14:textId="3C241334" w:rsidR="00D716A2" w:rsidRDefault="00D716A2" w:rsidP="006801F3">
            <w:r w:rsidRPr="00D716A2">
              <w:t>Holocaust Museum and Education</w:t>
            </w:r>
            <w:r>
              <w:t xml:space="preserve"> </w:t>
            </w:r>
            <w:r w:rsidRPr="00D716A2">
              <w:t>Centre in Canberra</w:t>
            </w:r>
          </w:p>
        </w:tc>
        <w:tc>
          <w:tcPr>
            <w:tcW w:w="1701" w:type="dxa"/>
          </w:tcPr>
          <w:p w14:paraId="390180A9" w14:textId="5A1AB8E4" w:rsidR="00D716A2" w:rsidRDefault="00D716A2" w:rsidP="006801F3">
            <w:r w:rsidRPr="00D716A2">
              <w:t>$750,000</w:t>
            </w:r>
          </w:p>
        </w:tc>
        <w:tc>
          <w:tcPr>
            <w:tcW w:w="2126" w:type="dxa"/>
          </w:tcPr>
          <w:p w14:paraId="172CCAD6" w14:textId="77777777" w:rsidR="00D716A2" w:rsidRPr="00D716A2" w:rsidRDefault="00D716A2" w:rsidP="00D716A2">
            <w:r w:rsidRPr="00D716A2">
              <w:t>2021-22</w:t>
            </w:r>
          </w:p>
          <w:p w14:paraId="09B1ABAA" w14:textId="6255B458" w:rsidR="00D716A2" w:rsidRDefault="00D716A2" w:rsidP="006801F3"/>
        </w:tc>
      </w:tr>
      <w:tr w:rsidR="00D716A2" w14:paraId="5E83F0D9" w14:textId="77777777" w:rsidTr="006801F3">
        <w:tc>
          <w:tcPr>
            <w:tcW w:w="4957" w:type="dxa"/>
          </w:tcPr>
          <w:p w14:paraId="7F382D47" w14:textId="01E4ACCA" w:rsidR="00D716A2" w:rsidRDefault="00D716A2" w:rsidP="006801F3">
            <w:r w:rsidRPr="00D716A2">
              <w:t>Australian Capital Theatre Hub</w:t>
            </w:r>
            <w:r>
              <w:t xml:space="preserve"> </w:t>
            </w:r>
            <w:r w:rsidRPr="00D716A2">
              <w:t>(Community Proposal)</w:t>
            </w:r>
          </w:p>
        </w:tc>
        <w:tc>
          <w:tcPr>
            <w:tcW w:w="1701" w:type="dxa"/>
          </w:tcPr>
          <w:p w14:paraId="292DE984" w14:textId="4BA282B8" w:rsidR="00D716A2" w:rsidRDefault="00D716A2" w:rsidP="006801F3">
            <w:r w:rsidRPr="00D716A2">
              <w:t>$14,408</w:t>
            </w:r>
          </w:p>
        </w:tc>
        <w:tc>
          <w:tcPr>
            <w:tcW w:w="2126" w:type="dxa"/>
          </w:tcPr>
          <w:p w14:paraId="616443A5" w14:textId="5A172E79" w:rsidR="00D716A2" w:rsidRDefault="00D716A2" w:rsidP="00D716A2">
            <w:r w:rsidRPr="00D716A2">
              <w:t>2021-22</w:t>
            </w:r>
          </w:p>
        </w:tc>
      </w:tr>
    </w:tbl>
    <w:p w14:paraId="2F223798" w14:textId="3B784880" w:rsidR="00D716A2" w:rsidRDefault="00D716A2" w:rsidP="009C30BB">
      <w:pPr>
        <w:rPr>
          <w:b/>
          <w:bCs/>
        </w:rPr>
      </w:pPr>
    </w:p>
    <w:p w14:paraId="7532086E" w14:textId="7564F95C" w:rsidR="00A54C34" w:rsidRDefault="00A54C34" w:rsidP="0014463F">
      <w:pPr>
        <w:pStyle w:val="Heading2"/>
      </w:pPr>
      <w:r w:rsidRPr="00A54C34">
        <w:t>Arts Activities</w:t>
      </w:r>
      <w:r>
        <w:t xml:space="preserve"> </w:t>
      </w:r>
    </w:p>
    <w:tbl>
      <w:tblPr>
        <w:tblStyle w:val="TableGrid"/>
        <w:tblW w:w="0" w:type="auto"/>
        <w:tblLook w:val="04A0" w:firstRow="1" w:lastRow="0" w:firstColumn="1" w:lastColumn="0" w:noHBand="0" w:noVBand="1"/>
      </w:tblPr>
      <w:tblGrid>
        <w:gridCol w:w="4957"/>
        <w:gridCol w:w="1701"/>
        <w:gridCol w:w="2126"/>
      </w:tblGrid>
      <w:tr w:rsidR="00A54C34" w14:paraId="571378DF" w14:textId="77777777" w:rsidTr="00D716A2">
        <w:tc>
          <w:tcPr>
            <w:tcW w:w="4957" w:type="dxa"/>
          </w:tcPr>
          <w:p w14:paraId="1B7A5DB9" w14:textId="77777777" w:rsidR="00A54C34" w:rsidRPr="0007596E" w:rsidRDefault="00A54C34" w:rsidP="006801F3">
            <w:pPr>
              <w:rPr>
                <w:b/>
                <w:bCs/>
              </w:rPr>
            </w:pPr>
            <w:r w:rsidRPr="0007596E">
              <w:rPr>
                <w:b/>
                <w:bCs/>
              </w:rPr>
              <w:t>Initiative</w:t>
            </w:r>
          </w:p>
        </w:tc>
        <w:tc>
          <w:tcPr>
            <w:tcW w:w="1701" w:type="dxa"/>
          </w:tcPr>
          <w:p w14:paraId="406A3C20" w14:textId="77777777" w:rsidR="00A54C34" w:rsidRPr="0007596E" w:rsidRDefault="00A54C34" w:rsidP="006801F3">
            <w:pPr>
              <w:rPr>
                <w:b/>
                <w:bCs/>
              </w:rPr>
            </w:pPr>
            <w:r w:rsidRPr="0007596E">
              <w:rPr>
                <w:b/>
                <w:bCs/>
              </w:rPr>
              <w:t xml:space="preserve">Amount </w:t>
            </w:r>
          </w:p>
        </w:tc>
        <w:tc>
          <w:tcPr>
            <w:tcW w:w="2126" w:type="dxa"/>
          </w:tcPr>
          <w:p w14:paraId="46918120" w14:textId="77777777" w:rsidR="00A54C34" w:rsidRPr="0007596E" w:rsidRDefault="00A54C34" w:rsidP="006801F3">
            <w:pPr>
              <w:rPr>
                <w:b/>
                <w:bCs/>
              </w:rPr>
            </w:pPr>
            <w:r>
              <w:rPr>
                <w:b/>
                <w:bCs/>
              </w:rPr>
              <w:t>Years</w:t>
            </w:r>
          </w:p>
        </w:tc>
      </w:tr>
      <w:tr w:rsidR="00A54C34" w14:paraId="72B4039E" w14:textId="77777777" w:rsidTr="00D716A2">
        <w:tc>
          <w:tcPr>
            <w:tcW w:w="4957" w:type="dxa"/>
          </w:tcPr>
          <w:p w14:paraId="2110F175" w14:textId="145303F2" w:rsidR="00A54C34" w:rsidRDefault="00A54C34" w:rsidP="006801F3">
            <w:r>
              <w:t xml:space="preserve">HOMEFRONT 3 </w:t>
            </w:r>
          </w:p>
        </w:tc>
        <w:tc>
          <w:tcPr>
            <w:tcW w:w="1701" w:type="dxa"/>
          </w:tcPr>
          <w:p w14:paraId="220BE54E" w14:textId="429DA682" w:rsidR="00A54C34" w:rsidRDefault="00A54C34" w:rsidP="006801F3">
            <w:r>
              <w:t>$350,000</w:t>
            </w:r>
          </w:p>
        </w:tc>
        <w:tc>
          <w:tcPr>
            <w:tcW w:w="2126" w:type="dxa"/>
          </w:tcPr>
          <w:p w14:paraId="3D68A5F9" w14:textId="4FCB25FE" w:rsidR="00A54C34" w:rsidRDefault="00A54C34" w:rsidP="006801F3">
            <w:r>
              <w:t>2021-22</w:t>
            </w:r>
          </w:p>
        </w:tc>
      </w:tr>
      <w:tr w:rsidR="00A54C34" w14:paraId="19E006CC" w14:textId="77777777" w:rsidTr="00D716A2">
        <w:tc>
          <w:tcPr>
            <w:tcW w:w="4957" w:type="dxa"/>
          </w:tcPr>
          <w:p w14:paraId="7EFBAD25" w14:textId="2155DE42" w:rsidR="00A54C34" w:rsidRDefault="00A54C34" w:rsidP="006801F3">
            <w:r>
              <w:t xml:space="preserve">Up to $5,000 grants for arts activities </w:t>
            </w:r>
          </w:p>
        </w:tc>
        <w:tc>
          <w:tcPr>
            <w:tcW w:w="1701" w:type="dxa"/>
          </w:tcPr>
          <w:p w14:paraId="182E6240" w14:textId="763C5D85" w:rsidR="00A54C34" w:rsidRDefault="00A54C34" w:rsidP="006801F3">
            <w:r>
              <w:t>$220,000</w:t>
            </w:r>
          </w:p>
        </w:tc>
        <w:tc>
          <w:tcPr>
            <w:tcW w:w="2126" w:type="dxa"/>
          </w:tcPr>
          <w:p w14:paraId="467BE3D4" w14:textId="7E4E4B92" w:rsidR="00A54C34" w:rsidRDefault="00A54C34" w:rsidP="006801F3">
            <w:r>
              <w:t>ongoing</w:t>
            </w:r>
          </w:p>
        </w:tc>
      </w:tr>
      <w:tr w:rsidR="00A54C34" w14:paraId="7FF33B95" w14:textId="77777777" w:rsidTr="00D716A2">
        <w:tc>
          <w:tcPr>
            <w:tcW w:w="4957" w:type="dxa"/>
          </w:tcPr>
          <w:p w14:paraId="170440CD" w14:textId="00D9A4D4" w:rsidR="00A54C34" w:rsidRDefault="00A54C34" w:rsidP="006801F3">
            <w:r>
              <w:t xml:space="preserve">$5,000 to $50,000 grants for arts activities </w:t>
            </w:r>
          </w:p>
        </w:tc>
        <w:tc>
          <w:tcPr>
            <w:tcW w:w="1701" w:type="dxa"/>
          </w:tcPr>
          <w:p w14:paraId="65A82A52" w14:textId="3894FC28" w:rsidR="00A54C34" w:rsidRDefault="00A54C34" w:rsidP="006801F3">
            <w:r>
              <w:t>$700,000</w:t>
            </w:r>
          </w:p>
        </w:tc>
        <w:tc>
          <w:tcPr>
            <w:tcW w:w="2126" w:type="dxa"/>
          </w:tcPr>
          <w:p w14:paraId="7F6C7C8D" w14:textId="1E310C1D" w:rsidR="00A54C34" w:rsidRDefault="00A54C34" w:rsidP="006801F3">
            <w:r>
              <w:t>ongoing</w:t>
            </w:r>
          </w:p>
        </w:tc>
      </w:tr>
      <w:tr w:rsidR="00A54C34" w14:paraId="5C48AA51" w14:textId="77777777" w:rsidTr="00D716A2">
        <w:tc>
          <w:tcPr>
            <w:tcW w:w="4957" w:type="dxa"/>
          </w:tcPr>
          <w:p w14:paraId="3141C7D4" w14:textId="43C9D131" w:rsidR="00A54C34" w:rsidRDefault="00A54C34" w:rsidP="006801F3">
            <w:r>
              <w:t xml:space="preserve">Screen Arts </w:t>
            </w:r>
          </w:p>
        </w:tc>
        <w:tc>
          <w:tcPr>
            <w:tcW w:w="1701" w:type="dxa"/>
          </w:tcPr>
          <w:p w14:paraId="439BDDDE" w14:textId="306B2E60" w:rsidR="00A54C34" w:rsidRDefault="00A54C34" w:rsidP="006801F3">
            <w:r>
              <w:t>$100,000</w:t>
            </w:r>
          </w:p>
        </w:tc>
        <w:tc>
          <w:tcPr>
            <w:tcW w:w="2126" w:type="dxa"/>
          </w:tcPr>
          <w:p w14:paraId="4D9B5CEC" w14:textId="2BE81666" w:rsidR="00A54C34" w:rsidRDefault="00A54C34" w:rsidP="006801F3">
            <w:r>
              <w:t>2021-22</w:t>
            </w:r>
          </w:p>
        </w:tc>
      </w:tr>
      <w:tr w:rsidR="00A54C34" w14:paraId="09DDB5EC" w14:textId="77777777" w:rsidTr="00D716A2">
        <w:tc>
          <w:tcPr>
            <w:tcW w:w="4957" w:type="dxa"/>
          </w:tcPr>
          <w:p w14:paraId="6ABAC46F" w14:textId="10A2C71F" w:rsidR="00A54C34" w:rsidRDefault="00A54C34" w:rsidP="006801F3">
            <w:r>
              <w:t xml:space="preserve">Creative Recovery and Resilience Program </w:t>
            </w:r>
          </w:p>
        </w:tc>
        <w:tc>
          <w:tcPr>
            <w:tcW w:w="1701" w:type="dxa"/>
          </w:tcPr>
          <w:p w14:paraId="1A0EBC74" w14:textId="4FBD99D9" w:rsidR="00A54C34" w:rsidRDefault="00A54C34" w:rsidP="006801F3">
            <w:r>
              <w:t>$750,000</w:t>
            </w:r>
          </w:p>
        </w:tc>
        <w:tc>
          <w:tcPr>
            <w:tcW w:w="2126" w:type="dxa"/>
          </w:tcPr>
          <w:p w14:paraId="426077B8" w14:textId="378CFA3A" w:rsidR="00A54C34" w:rsidRDefault="00A54C34" w:rsidP="006801F3">
            <w:r>
              <w:t>2021-22</w:t>
            </w:r>
          </w:p>
        </w:tc>
      </w:tr>
      <w:tr w:rsidR="00A54C34" w14:paraId="260835AF" w14:textId="77777777" w:rsidTr="00D716A2">
        <w:tc>
          <w:tcPr>
            <w:tcW w:w="4957" w:type="dxa"/>
          </w:tcPr>
          <w:p w14:paraId="187CFF81" w14:textId="5970C50F" w:rsidR="00A54C34" w:rsidRDefault="00A54C34" w:rsidP="006801F3">
            <w:r>
              <w:t xml:space="preserve">Hawker Permit Fee Waiver </w:t>
            </w:r>
          </w:p>
        </w:tc>
        <w:tc>
          <w:tcPr>
            <w:tcW w:w="1701" w:type="dxa"/>
          </w:tcPr>
          <w:p w14:paraId="7D8175AD" w14:textId="5644B8F9" w:rsidR="00A54C34" w:rsidRDefault="00A54C34" w:rsidP="006801F3">
            <w:r>
              <w:t>Up to $40,000</w:t>
            </w:r>
          </w:p>
        </w:tc>
        <w:tc>
          <w:tcPr>
            <w:tcW w:w="2126" w:type="dxa"/>
          </w:tcPr>
          <w:p w14:paraId="6A8C5E3D" w14:textId="2A38FA4B" w:rsidR="00A54C34" w:rsidRDefault="00A54C34" w:rsidP="006801F3">
            <w:r>
              <w:t>2021-22</w:t>
            </w:r>
          </w:p>
        </w:tc>
      </w:tr>
    </w:tbl>
    <w:p w14:paraId="25688460" w14:textId="40DB1B82" w:rsidR="00D716A2" w:rsidRPr="00C35D62" w:rsidRDefault="00A54C34" w:rsidP="0014463F">
      <w:pPr>
        <w:pStyle w:val="Heading2"/>
      </w:pPr>
      <w:r>
        <w:br/>
      </w:r>
      <w:r w:rsidR="00D716A2" w:rsidRPr="00A54C34">
        <w:t>Arts Organisations</w:t>
      </w:r>
    </w:p>
    <w:tbl>
      <w:tblPr>
        <w:tblStyle w:val="TableGrid"/>
        <w:tblW w:w="0" w:type="auto"/>
        <w:tblLook w:val="04A0" w:firstRow="1" w:lastRow="0" w:firstColumn="1" w:lastColumn="0" w:noHBand="0" w:noVBand="1"/>
      </w:tblPr>
      <w:tblGrid>
        <w:gridCol w:w="4957"/>
        <w:gridCol w:w="1701"/>
        <w:gridCol w:w="2126"/>
      </w:tblGrid>
      <w:tr w:rsidR="00D716A2" w14:paraId="37ED2584" w14:textId="77777777" w:rsidTr="006801F3">
        <w:tc>
          <w:tcPr>
            <w:tcW w:w="4957" w:type="dxa"/>
          </w:tcPr>
          <w:p w14:paraId="35AB2447" w14:textId="77777777" w:rsidR="00D716A2" w:rsidRPr="0007596E" w:rsidRDefault="00D716A2" w:rsidP="006801F3">
            <w:pPr>
              <w:rPr>
                <w:b/>
                <w:bCs/>
              </w:rPr>
            </w:pPr>
            <w:r w:rsidRPr="0007596E">
              <w:rPr>
                <w:b/>
                <w:bCs/>
              </w:rPr>
              <w:t>Initiative</w:t>
            </w:r>
          </w:p>
        </w:tc>
        <w:tc>
          <w:tcPr>
            <w:tcW w:w="1701" w:type="dxa"/>
          </w:tcPr>
          <w:p w14:paraId="019B83A0" w14:textId="77777777" w:rsidR="00D716A2" w:rsidRPr="0007596E" w:rsidRDefault="00D716A2" w:rsidP="006801F3">
            <w:pPr>
              <w:rPr>
                <w:b/>
                <w:bCs/>
              </w:rPr>
            </w:pPr>
            <w:r w:rsidRPr="0007596E">
              <w:rPr>
                <w:b/>
                <w:bCs/>
              </w:rPr>
              <w:t xml:space="preserve">Amount </w:t>
            </w:r>
          </w:p>
        </w:tc>
        <w:tc>
          <w:tcPr>
            <w:tcW w:w="2126" w:type="dxa"/>
          </w:tcPr>
          <w:p w14:paraId="46153DB5" w14:textId="77777777" w:rsidR="00D716A2" w:rsidRPr="0007596E" w:rsidRDefault="00D716A2" w:rsidP="006801F3">
            <w:pPr>
              <w:rPr>
                <w:b/>
                <w:bCs/>
              </w:rPr>
            </w:pPr>
            <w:r>
              <w:rPr>
                <w:b/>
                <w:bCs/>
              </w:rPr>
              <w:t>Years</w:t>
            </w:r>
          </w:p>
        </w:tc>
      </w:tr>
      <w:tr w:rsidR="00D716A2" w14:paraId="0BF57336" w14:textId="77777777" w:rsidTr="006801F3">
        <w:tc>
          <w:tcPr>
            <w:tcW w:w="4957" w:type="dxa"/>
          </w:tcPr>
          <w:p w14:paraId="1FC51950" w14:textId="77777777" w:rsidR="00D716A2" w:rsidRDefault="00D716A2" w:rsidP="006801F3">
            <w:r w:rsidRPr="00A54C34">
              <w:t>Arts organisation funding</w:t>
            </w:r>
          </w:p>
        </w:tc>
        <w:tc>
          <w:tcPr>
            <w:tcW w:w="1701" w:type="dxa"/>
          </w:tcPr>
          <w:p w14:paraId="6768DC2A" w14:textId="77777777" w:rsidR="00D716A2" w:rsidRDefault="00D716A2" w:rsidP="006801F3">
            <w:r w:rsidRPr="00A54C34">
              <w:t>$6.2m</w:t>
            </w:r>
          </w:p>
        </w:tc>
        <w:tc>
          <w:tcPr>
            <w:tcW w:w="2126" w:type="dxa"/>
          </w:tcPr>
          <w:p w14:paraId="3CD329C0" w14:textId="77777777" w:rsidR="00D716A2" w:rsidRDefault="00D716A2" w:rsidP="006801F3">
            <w:r>
              <w:t>ongoing</w:t>
            </w:r>
          </w:p>
        </w:tc>
      </w:tr>
    </w:tbl>
    <w:p w14:paraId="0F9193AE" w14:textId="30BB215F" w:rsidR="009C30BB" w:rsidRPr="009C30BB" w:rsidRDefault="00D716A2" w:rsidP="0014463F">
      <w:pPr>
        <w:pStyle w:val="Heading2"/>
      </w:pPr>
      <w:r>
        <w:br/>
      </w:r>
      <w:r>
        <w:br/>
      </w:r>
      <w:r w:rsidR="009C30BB" w:rsidRPr="009C30BB">
        <w:t>Arts Capability and Capacity Building</w:t>
      </w:r>
    </w:p>
    <w:tbl>
      <w:tblPr>
        <w:tblStyle w:val="TableGrid"/>
        <w:tblW w:w="0" w:type="auto"/>
        <w:tblLook w:val="04A0" w:firstRow="1" w:lastRow="0" w:firstColumn="1" w:lastColumn="0" w:noHBand="0" w:noVBand="1"/>
      </w:tblPr>
      <w:tblGrid>
        <w:gridCol w:w="4957"/>
        <w:gridCol w:w="1701"/>
        <w:gridCol w:w="2126"/>
      </w:tblGrid>
      <w:tr w:rsidR="009C30BB" w14:paraId="36FCCD75" w14:textId="77777777" w:rsidTr="00D716A2">
        <w:tc>
          <w:tcPr>
            <w:tcW w:w="4957" w:type="dxa"/>
          </w:tcPr>
          <w:p w14:paraId="5EDB3E78" w14:textId="77777777" w:rsidR="009C30BB" w:rsidRPr="0007596E" w:rsidRDefault="009C30BB" w:rsidP="006801F3">
            <w:pPr>
              <w:rPr>
                <w:b/>
                <w:bCs/>
              </w:rPr>
            </w:pPr>
            <w:r w:rsidRPr="0007596E">
              <w:rPr>
                <w:b/>
                <w:bCs/>
              </w:rPr>
              <w:t>Initiative</w:t>
            </w:r>
          </w:p>
        </w:tc>
        <w:tc>
          <w:tcPr>
            <w:tcW w:w="1701" w:type="dxa"/>
          </w:tcPr>
          <w:p w14:paraId="1BF86DA5" w14:textId="77777777" w:rsidR="009C30BB" w:rsidRPr="0007596E" w:rsidRDefault="009C30BB" w:rsidP="006801F3">
            <w:pPr>
              <w:rPr>
                <w:b/>
                <w:bCs/>
              </w:rPr>
            </w:pPr>
            <w:r w:rsidRPr="0007596E">
              <w:rPr>
                <w:b/>
                <w:bCs/>
              </w:rPr>
              <w:t xml:space="preserve">Amount </w:t>
            </w:r>
          </w:p>
        </w:tc>
        <w:tc>
          <w:tcPr>
            <w:tcW w:w="2126" w:type="dxa"/>
          </w:tcPr>
          <w:p w14:paraId="24930392" w14:textId="77777777" w:rsidR="009C30BB" w:rsidRPr="0007596E" w:rsidRDefault="009C30BB" w:rsidP="006801F3">
            <w:pPr>
              <w:rPr>
                <w:b/>
                <w:bCs/>
              </w:rPr>
            </w:pPr>
            <w:r>
              <w:rPr>
                <w:b/>
                <w:bCs/>
              </w:rPr>
              <w:t>Years</w:t>
            </w:r>
          </w:p>
        </w:tc>
      </w:tr>
      <w:tr w:rsidR="009C30BB" w14:paraId="07E812D4" w14:textId="77777777" w:rsidTr="00D716A2">
        <w:tc>
          <w:tcPr>
            <w:tcW w:w="4957" w:type="dxa"/>
          </w:tcPr>
          <w:p w14:paraId="3AED0BFC" w14:textId="0A5B4687" w:rsidR="009C30BB" w:rsidRDefault="009C30BB" w:rsidP="00A54C34">
            <w:r>
              <w:t xml:space="preserve">Minister’s Creative Council </w:t>
            </w:r>
          </w:p>
        </w:tc>
        <w:tc>
          <w:tcPr>
            <w:tcW w:w="1701" w:type="dxa"/>
          </w:tcPr>
          <w:p w14:paraId="32F1A108" w14:textId="3F058EBD" w:rsidR="009C30BB" w:rsidRDefault="009C30BB" w:rsidP="006801F3">
            <w:r>
              <w:t>$43,000</w:t>
            </w:r>
          </w:p>
        </w:tc>
        <w:tc>
          <w:tcPr>
            <w:tcW w:w="2126" w:type="dxa"/>
          </w:tcPr>
          <w:p w14:paraId="7ABB8B9D" w14:textId="6C55EC35" w:rsidR="009C30BB" w:rsidRDefault="009C30BB" w:rsidP="006801F3">
            <w:r>
              <w:t>ongoing</w:t>
            </w:r>
          </w:p>
        </w:tc>
      </w:tr>
      <w:tr w:rsidR="009C30BB" w14:paraId="6A43576F" w14:textId="77777777" w:rsidTr="00D716A2">
        <w:tc>
          <w:tcPr>
            <w:tcW w:w="4957" w:type="dxa"/>
          </w:tcPr>
          <w:p w14:paraId="6D270E2E" w14:textId="54E9046A" w:rsidR="009C30BB" w:rsidRDefault="009C30BB" w:rsidP="00A54C34">
            <w:r>
              <w:t xml:space="preserve">Community Outreach Program </w:t>
            </w:r>
          </w:p>
        </w:tc>
        <w:tc>
          <w:tcPr>
            <w:tcW w:w="1701" w:type="dxa"/>
          </w:tcPr>
          <w:p w14:paraId="0E57D946" w14:textId="2104FC2C" w:rsidR="009C30BB" w:rsidRDefault="009C30BB" w:rsidP="006801F3">
            <w:r>
              <w:t>$1.9m</w:t>
            </w:r>
          </w:p>
        </w:tc>
        <w:tc>
          <w:tcPr>
            <w:tcW w:w="2126" w:type="dxa"/>
          </w:tcPr>
          <w:p w14:paraId="5B370EE5" w14:textId="4B49052A" w:rsidR="009C30BB" w:rsidRDefault="009C30BB" w:rsidP="006801F3">
            <w:r>
              <w:t>ongoing</w:t>
            </w:r>
          </w:p>
        </w:tc>
      </w:tr>
      <w:tr w:rsidR="009C30BB" w14:paraId="49D4F312" w14:textId="77777777" w:rsidTr="00D716A2">
        <w:tc>
          <w:tcPr>
            <w:tcW w:w="4957" w:type="dxa"/>
          </w:tcPr>
          <w:p w14:paraId="4F1F6CB8" w14:textId="77777777" w:rsidR="009C30BB" w:rsidRDefault="009C30BB" w:rsidP="009C30BB">
            <w:r>
              <w:t>Sound Stage and Virtual</w:t>
            </w:r>
          </w:p>
          <w:p w14:paraId="13422990" w14:textId="2602CFC2" w:rsidR="009C30BB" w:rsidRDefault="009C30BB" w:rsidP="00A54C34">
            <w:r>
              <w:lastRenderedPageBreak/>
              <w:t>Production Studio</w:t>
            </w:r>
          </w:p>
        </w:tc>
        <w:tc>
          <w:tcPr>
            <w:tcW w:w="1701" w:type="dxa"/>
          </w:tcPr>
          <w:p w14:paraId="1C08024D" w14:textId="77777777" w:rsidR="009C30BB" w:rsidRDefault="009C30BB" w:rsidP="009C30BB">
            <w:r>
              <w:lastRenderedPageBreak/>
              <w:t xml:space="preserve">$839,400 </w:t>
            </w:r>
          </w:p>
          <w:p w14:paraId="6C412E6F" w14:textId="77777777" w:rsidR="009C30BB" w:rsidRDefault="009C30BB" w:rsidP="006801F3"/>
        </w:tc>
        <w:tc>
          <w:tcPr>
            <w:tcW w:w="2126" w:type="dxa"/>
          </w:tcPr>
          <w:p w14:paraId="1B9F5036" w14:textId="6972141D" w:rsidR="009C30BB" w:rsidRDefault="009C30BB" w:rsidP="006801F3">
            <w:r>
              <w:lastRenderedPageBreak/>
              <w:t>2021-23</w:t>
            </w:r>
          </w:p>
        </w:tc>
      </w:tr>
      <w:tr w:rsidR="009C30BB" w14:paraId="034F0B60" w14:textId="77777777" w:rsidTr="00D716A2">
        <w:tc>
          <w:tcPr>
            <w:tcW w:w="4957" w:type="dxa"/>
          </w:tcPr>
          <w:p w14:paraId="097DD003" w14:textId="6AAD71B9" w:rsidR="009C30BB" w:rsidRDefault="009C30BB" w:rsidP="00A54C34">
            <w:proofErr w:type="gramStart"/>
            <w:r>
              <w:t>Pop-Ups</w:t>
            </w:r>
            <w:proofErr w:type="gramEnd"/>
            <w:r>
              <w:t xml:space="preserve"> arts events and activities </w:t>
            </w:r>
          </w:p>
        </w:tc>
        <w:tc>
          <w:tcPr>
            <w:tcW w:w="1701" w:type="dxa"/>
          </w:tcPr>
          <w:p w14:paraId="3AA1A7BB" w14:textId="6A086F93" w:rsidR="009C30BB" w:rsidRDefault="009C30BB" w:rsidP="006801F3">
            <w:r>
              <w:t>$270,000</w:t>
            </w:r>
          </w:p>
        </w:tc>
        <w:tc>
          <w:tcPr>
            <w:tcW w:w="2126" w:type="dxa"/>
          </w:tcPr>
          <w:p w14:paraId="66AC83F4" w14:textId="0F2DF61C" w:rsidR="009C30BB" w:rsidRDefault="009C30BB" w:rsidP="006801F3">
            <w:r>
              <w:t>ongoing</w:t>
            </w:r>
          </w:p>
        </w:tc>
      </w:tr>
      <w:tr w:rsidR="009C30BB" w14:paraId="3F10612E" w14:textId="77777777" w:rsidTr="00D716A2">
        <w:tc>
          <w:tcPr>
            <w:tcW w:w="4957" w:type="dxa"/>
          </w:tcPr>
          <w:p w14:paraId="00AE2A26" w14:textId="1AF0A764" w:rsidR="009C30BB" w:rsidRDefault="009C30BB" w:rsidP="00A54C34">
            <w:r>
              <w:t xml:space="preserve">Visual Arts and Craft Strategy </w:t>
            </w:r>
          </w:p>
        </w:tc>
        <w:tc>
          <w:tcPr>
            <w:tcW w:w="1701" w:type="dxa"/>
          </w:tcPr>
          <w:p w14:paraId="3493B2BF" w14:textId="28AEF8F5" w:rsidR="009C30BB" w:rsidRDefault="009C30BB" w:rsidP="006801F3">
            <w:r>
              <w:t>$165,000</w:t>
            </w:r>
          </w:p>
        </w:tc>
        <w:tc>
          <w:tcPr>
            <w:tcW w:w="2126" w:type="dxa"/>
          </w:tcPr>
          <w:p w14:paraId="213D130B" w14:textId="2B08967D" w:rsidR="009C30BB" w:rsidRDefault="009C30BB" w:rsidP="006801F3">
            <w:r>
              <w:t>ongoing</w:t>
            </w:r>
          </w:p>
        </w:tc>
      </w:tr>
      <w:tr w:rsidR="009C30BB" w14:paraId="4E91CDBC" w14:textId="77777777" w:rsidTr="00D716A2">
        <w:tc>
          <w:tcPr>
            <w:tcW w:w="4957" w:type="dxa"/>
          </w:tcPr>
          <w:p w14:paraId="4BBB93A2" w14:textId="77777777" w:rsidR="009C30BB" w:rsidRDefault="009C30BB" w:rsidP="009C30BB">
            <w:r>
              <w:t>Aboriginal and Torres Strait</w:t>
            </w:r>
          </w:p>
          <w:p w14:paraId="726CEB2D" w14:textId="1D52715C" w:rsidR="009C30BB" w:rsidRDefault="009C30BB" w:rsidP="00A54C34">
            <w:r>
              <w:t>Islander Engagement</w:t>
            </w:r>
          </w:p>
        </w:tc>
        <w:tc>
          <w:tcPr>
            <w:tcW w:w="1701" w:type="dxa"/>
          </w:tcPr>
          <w:p w14:paraId="0F467C10" w14:textId="77777777" w:rsidR="009C30BB" w:rsidRDefault="009C30BB" w:rsidP="009C30BB">
            <w:r>
              <w:t xml:space="preserve">$100,000 </w:t>
            </w:r>
          </w:p>
          <w:p w14:paraId="57870E30" w14:textId="77777777" w:rsidR="009C30BB" w:rsidRDefault="009C30BB" w:rsidP="006801F3"/>
        </w:tc>
        <w:tc>
          <w:tcPr>
            <w:tcW w:w="2126" w:type="dxa"/>
          </w:tcPr>
          <w:p w14:paraId="7338368E" w14:textId="7BE265B8" w:rsidR="009C30BB" w:rsidRDefault="009C30BB" w:rsidP="006801F3">
            <w:r>
              <w:t>ongoing</w:t>
            </w:r>
          </w:p>
        </w:tc>
      </w:tr>
      <w:tr w:rsidR="009C30BB" w14:paraId="6853091E" w14:textId="77777777" w:rsidTr="00D716A2">
        <w:tc>
          <w:tcPr>
            <w:tcW w:w="4957" w:type="dxa"/>
          </w:tcPr>
          <w:p w14:paraId="3E0FC192" w14:textId="7ED39B94" w:rsidR="009C30BB" w:rsidRDefault="009C30BB" w:rsidP="00A54C34">
            <w:r>
              <w:t xml:space="preserve">Design Canberra </w:t>
            </w:r>
          </w:p>
        </w:tc>
        <w:tc>
          <w:tcPr>
            <w:tcW w:w="1701" w:type="dxa"/>
          </w:tcPr>
          <w:p w14:paraId="7D81D2C8" w14:textId="4BCDFED3" w:rsidR="009C30BB" w:rsidRDefault="009C30BB" w:rsidP="006801F3">
            <w:r>
              <w:t>$100,000</w:t>
            </w:r>
          </w:p>
        </w:tc>
        <w:tc>
          <w:tcPr>
            <w:tcW w:w="2126" w:type="dxa"/>
          </w:tcPr>
          <w:p w14:paraId="78802D33" w14:textId="592B94C0" w:rsidR="009C30BB" w:rsidRDefault="009C30BB" w:rsidP="006801F3">
            <w:r>
              <w:t>ongoing</w:t>
            </w:r>
          </w:p>
        </w:tc>
      </w:tr>
      <w:tr w:rsidR="009C30BB" w14:paraId="3FD7E1BB" w14:textId="77777777" w:rsidTr="00D716A2">
        <w:tc>
          <w:tcPr>
            <w:tcW w:w="4957" w:type="dxa"/>
          </w:tcPr>
          <w:p w14:paraId="5491AD06" w14:textId="17046FB5" w:rsidR="009C30BB" w:rsidRDefault="009C30BB" w:rsidP="006801F3">
            <w:r>
              <w:t xml:space="preserve">Arts Law </w:t>
            </w:r>
          </w:p>
        </w:tc>
        <w:tc>
          <w:tcPr>
            <w:tcW w:w="1701" w:type="dxa"/>
          </w:tcPr>
          <w:p w14:paraId="73A792F2" w14:textId="28B9F937" w:rsidR="009C30BB" w:rsidRDefault="009C30BB" w:rsidP="006801F3">
            <w:r>
              <w:t>$26,000</w:t>
            </w:r>
          </w:p>
        </w:tc>
        <w:tc>
          <w:tcPr>
            <w:tcW w:w="2126" w:type="dxa"/>
          </w:tcPr>
          <w:p w14:paraId="7EBD50F6" w14:textId="7DFB123C" w:rsidR="009C30BB" w:rsidRDefault="009C30BB" w:rsidP="006801F3">
            <w:r>
              <w:t>ongoing</w:t>
            </w:r>
          </w:p>
        </w:tc>
      </w:tr>
      <w:tr w:rsidR="009C30BB" w14:paraId="0EAB0EF8" w14:textId="77777777" w:rsidTr="00D716A2">
        <w:tc>
          <w:tcPr>
            <w:tcW w:w="4957" w:type="dxa"/>
          </w:tcPr>
          <w:p w14:paraId="377A64DF" w14:textId="203E3ECF" w:rsidR="009C30BB" w:rsidRDefault="009C30BB" w:rsidP="006801F3">
            <w:r>
              <w:t xml:space="preserve">CBR Screen Fund </w:t>
            </w:r>
          </w:p>
        </w:tc>
        <w:tc>
          <w:tcPr>
            <w:tcW w:w="1701" w:type="dxa"/>
          </w:tcPr>
          <w:p w14:paraId="6D7C8930" w14:textId="0C132465" w:rsidR="009C30BB" w:rsidRDefault="009C30BB" w:rsidP="006801F3">
            <w:r>
              <w:t>$5m</w:t>
            </w:r>
          </w:p>
        </w:tc>
        <w:tc>
          <w:tcPr>
            <w:tcW w:w="2126" w:type="dxa"/>
          </w:tcPr>
          <w:p w14:paraId="5DA7EFE5" w14:textId="6CF48292" w:rsidR="009C30BB" w:rsidRDefault="009C30BB" w:rsidP="006801F3">
            <w:r>
              <w:t>2018-25</w:t>
            </w:r>
          </w:p>
        </w:tc>
      </w:tr>
      <w:tr w:rsidR="009C30BB" w14:paraId="45210C9F" w14:textId="77777777" w:rsidTr="00D716A2">
        <w:tc>
          <w:tcPr>
            <w:tcW w:w="4957" w:type="dxa"/>
          </w:tcPr>
          <w:p w14:paraId="5369ED59" w14:textId="0EFC4CB1" w:rsidR="009C30BB" w:rsidRDefault="009C30BB" w:rsidP="00A54C34">
            <w:r>
              <w:t xml:space="preserve">Screen CBR capacity </w:t>
            </w:r>
          </w:p>
        </w:tc>
        <w:tc>
          <w:tcPr>
            <w:tcW w:w="1701" w:type="dxa"/>
          </w:tcPr>
          <w:p w14:paraId="21C36472" w14:textId="0AE90BD4" w:rsidR="009C30BB" w:rsidRDefault="009C30BB" w:rsidP="006801F3">
            <w:r>
              <w:t>$1.575m</w:t>
            </w:r>
          </w:p>
        </w:tc>
        <w:tc>
          <w:tcPr>
            <w:tcW w:w="2126" w:type="dxa"/>
          </w:tcPr>
          <w:p w14:paraId="5FF13F94" w14:textId="3A02ACFE" w:rsidR="009C30BB" w:rsidRDefault="009C30BB" w:rsidP="006801F3">
            <w:r>
              <w:t>2021-25</w:t>
            </w:r>
          </w:p>
        </w:tc>
      </w:tr>
      <w:tr w:rsidR="009C30BB" w14:paraId="271D9D79" w14:textId="77777777" w:rsidTr="00D716A2">
        <w:tc>
          <w:tcPr>
            <w:tcW w:w="4957" w:type="dxa"/>
          </w:tcPr>
          <w:p w14:paraId="1BB1B7DD" w14:textId="7F114393" w:rsidR="009C30BB" w:rsidRDefault="009C30BB" w:rsidP="009C30BB">
            <w:r>
              <w:t xml:space="preserve">Location Incentive Scheme </w:t>
            </w:r>
          </w:p>
        </w:tc>
        <w:tc>
          <w:tcPr>
            <w:tcW w:w="1701" w:type="dxa"/>
          </w:tcPr>
          <w:p w14:paraId="0BE76950" w14:textId="545A601A" w:rsidR="009C30BB" w:rsidRDefault="009C30BB" w:rsidP="006801F3">
            <w:r>
              <w:t>$500,000</w:t>
            </w:r>
          </w:p>
        </w:tc>
        <w:tc>
          <w:tcPr>
            <w:tcW w:w="2126" w:type="dxa"/>
          </w:tcPr>
          <w:p w14:paraId="1C75FEE8" w14:textId="77777777" w:rsidR="009C30BB" w:rsidRDefault="009C30BB" w:rsidP="009C30BB">
            <w:r>
              <w:t>2021-22</w:t>
            </w:r>
          </w:p>
          <w:p w14:paraId="47BFE0BD" w14:textId="77777777" w:rsidR="009C30BB" w:rsidRDefault="009C30BB" w:rsidP="006801F3"/>
        </w:tc>
      </w:tr>
      <w:tr w:rsidR="009C30BB" w14:paraId="30E2BD54" w14:textId="77777777" w:rsidTr="00D716A2">
        <w:tc>
          <w:tcPr>
            <w:tcW w:w="4957" w:type="dxa"/>
          </w:tcPr>
          <w:p w14:paraId="40098226" w14:textId="05A9D544" w:rsidR="009C30BB" w:rsidRDefault="009C30BB" w:rsidP="009C30BB">
            <w:r>
              <w:t xml:space="preserve">ACT Creative </w:t>
            </w:r>
            <w:r w:rsidR="00A54C34">
              <w:t>I</w:t>
            </w:r>
            <w:r>
              <w:t xml:space="preserve">ndustries Plan </w:t>
            </w:r>
          </w:p>
        </w:tc>
        <w:tc>
          <w:tcPr>
            <w:tcW w:w="1701" w:type="dxa"/>
          </w:tcPr>
          <w:p w14:paraId="47D2BCCD" w14:textId="7DFA1AD3" w:rsidR="009C30BB" w:rsidRDefault="009C30BB" w:rsidP="006801F3">
            <w:r>
              <w:t>$267,300</w:t>
            </w:r>
          </w:p>
        </w:tc>
        <w:tc>
          <w:tcPr>
            <w:tcW w:w="2126" w:type="dxa"/>
          </w:tcPr>
          <w:p w14:paraId="7AA1EBDF" w14:textId="7CB5B4C5" w:rsidR="009C30BB" w:rsidRDefault="009C30BB" w:rsidP="006801F3">
            <w:r>
              <w:t>2020-21</w:t>
            </w:r>
          </w:p>
        </w:tc>
      </w:tr>
    </w:tbl>
    <w:p w14:paraId="54F92201" w14:textId="4AEDB203" w:rsidR="00D716A2" w:rsidRDefault="003C19C8" w:rsidP="00D716A2">
      <w:pPr>
        <w:rPr>
          <w:b/>
          <w:bCs/>
        </w:rPr>
      </w:pPr>
      <w:r>
        <w:br/>
      </w:r>
    </w:p>
    <w:p w14:paraId="4E4C3486" w14:textId="000DAC65" w:rsidR="00A54C34" w:rsidRPr="00A54C34" w:rsidRDefault="00A54C34" w:rsidP="0014463F">
      <w:pPr>
        <w:pStyle w:val="Heading2"/>
      </w:pPr>
      <w:r w:rsidRPr="00A54C34">
        <w:t>Cultural Facilities Corporation</w:t>
      </w:r>
    </w:p>
    <w:tbl>
      <w:tblPr>
        <w:tblStyle w:val="TableGrid"/>
        <w:tblW w:w="0" w:type="auto"/>
        <w:tblLook w:val="04A0" w:firstRow="1" w:lastRow="0" w:firstColumn="1" w:lastColumn="0" w:noHBand="0" w:noVBand="1"/>
      </w:tblPr>
      <w:tblGrid>
        <w:gridCol w:w="5098"/>
        <w:gridCol w:w="1560"/>
        <w:gridCol w:w="2126"/>
      </w:tblGrid>
      <w:tr w:rsidR="00A54C34" w14:paraId="5B6E7C3D" w14:textId="77777777" w:rsidTr="00D716A2">
        <w:tc>
          <w:tcPr>
            <w:tcW w:w="5098" w:type="dxa"/>
          </w:tcPr>
          <w:p w14:paraId="17AB3DB5" w14:textId="77777777" w:rsidR="00A54C34" w:rsidRPr="0007596E" w:rsidRDefault="00A54C34" w:rsidP="006801F3">
            <w:pPr>
              <w:rPr>
                <w:b/>
                <w:bCs/>
              </w:rPr>
            </w:pPr>
            <w:r w:rsidRPr="0007596E">
              <w:rPr>
                <w:b/>
                <w:bCs/>
              </w:rPr>
              <w:t>Initiative</w:t>
            </w:r>
          </w:p>
        </w:tc>
        <w:tc>
          <w:tcPr>
            <w:tcW w:w="1560" w:type="dxa"/>
          </w:tcPr>
          <w:p w14:paraId="1F6B10C3" w14:textId="77777777" w:rsidR="00A54C34" w:rsidRPr="0007596E" w:rsidRDefault="00A54C34" w:rsidP="006801F3">
            <w:pPr>
              <w:rPr>
                <w:b/>
                <w:bCs/>
              </w:rPr>
            </w:pPr>
            <w:r w:rsidRPr="0007596E">
              <w:rPr>
                <w:b/>
                <w:bCs/>
              </w:rPr>
              <w:t xml:space="preserve">Amount </w:t>
            </w:r>
          </w:p>
        </w:tc>
        <w:tc>
          <w:tcPr>
            <w:tcW w:w="2126" w:type="dxa"/>
          </w:tcPr>
          <w:p w14:paraId="696ED1AB" w14:textId="77777777" w:rsidR="00A54C34" w:rsidRPr="0007596E" w:rsidRDefault="00A54C34" w:rsidP="006801F3">
            <w:pPr>
              <w:rPr>
                <w:b/>
                <w:bCs/>
              </w:rPr>
            </w:pPr>
            <w:r>
              <w:rPr>
                <w:b/>
                <w:bCs/>
              </w:rPr>
              <w:t>Years</w:t>
            </w:r>
          </w:p>
        </w:tc>
      </w:tr>
      <w:tr w:rsidR="00A54C34" w14:paraId="75124453" w14:textId="77777777" w:rsidTr="00D716A2">
        <w:tc>
          <w:tcPr>
            <w:tcW w:w="5098" w:type="dxa"/>
          </w:tcPr>
          <w:p w14:paraId="08DF6B93" w14:textId="77777777" w:rsidR="00A54C34" w:rsidRDefault="00A54C34" w:rsidP="00A54C34">
            <w:r>
              <w:t>General funding support</w:t>
            </w:r>
          </w:p>
          <w:p w14:paraId="38A11850" w14:textId="5A0FA677" w:rsidR="00A54C34" w:rsidRDefault="00A54C34" w:rsidP="00A54C34">
            <w:r>
              <w:t>for the CFC</w:t>
            </w:r>
          </w:p>
        </w:tc>
        <w:tc>
          <w:tcPr>
            <w:tcW w:w="1560" w:type="dxa"/>
          </w:tcPr>
          <w:p w14:paraId="05BDB684" w14:textId="77777777" w:rsidR="00A54C34" w:rsidRDefault="00A54C34" w:rsidP="00A54C34">
            <w:r>
              <w:t xml:space="preserve">$39.6m </w:t>
            </w:r>
          </w:p>
          <w:p w14:paraId="172E7AF9" w14:textId="31F3E490" w:rsidR="00A54C34" w:rsidRDefault="00A54C34" w:rsidP="006801F3"/>
        </w:tc>
        <w:tc>
          <w:tcPr>
            <w:tcW w:w="2126" w:type="dxa"/>
          </w:tcPr>
          <w:p w14:paraId="6D3067FD" w14:textId="725C6EDB" w:rsidR="00A54C34" w:rsidRDefault="00A54C34" w:rsidP="006801F3">
            <w:r>
              <w:t>2021-25</w:t>
            </w:r>
          </w:p>
        </w:tc>
      </w:tr>
      <w:tr w:rsidR="00A54C34" w14:paraId="2380BDD0" w14:textId="77777777" w:rsidTr="00D716A2">
        <w:tc>
          <w:tcPr>
            <w:tcW w:w="5098" w:type="dxa"/>
          </w:tcPr>
          <w:p w14:paraId="58D42840" w14:textId="46867BAC" w:rsidR="00A54C34" w:rsidRDefault="00A54C34" w:rsidP="00D716A2">
            <w:r>
              <w:t>Additional COVID funding</w:t>
            </w:r>
            <w:r w:rsidR="00D716A2">
              <w:t xml:space="preserve"> </w:t>
            </w:r>
            <w:r>
              <w:t>support for the CFC for the 2021-22 financial year</w:t>
            </w:r>
          </w:p>
        </w:tc>
        <w:tc>
          <w:tcPr>
            <w:tcW w:w="1560" w:type="dxa"/>
          </w:tcPr>
          <w:p w14:paraId="5E190214" w14:textId="7BE32205" w:rsidR="00A54C34" w:rsidRDefault="00A54C34" w:rsidP="006801F3">
            <w:r>
              <w:t>$2,833,000</w:t>
            </w:r>
          </w:p>
        </w:tc>
        <w:tc>
          <w:tcPr>
            <w:tcW w:w="2126" w:type="dxa"/>
          </w:tcPr>
          <w:p w14:paraId="0071A983" w14:textId="2C9FA2FB" w:rsidR="00A54C34" w:rsidRDefault="00A54C34" w:rsidP="006801F3">
            <w:r>
              <w:t>2021-22</w:t>
            </w:r>
          </w:p>
        </w:tc>
      </w:tr>
      <w:tr w:rsidR="00A54C34" w14:paraId="2C09E3B7" w14:textId="77777777" w:rsidTr="00D716A2">
        <w:tc>
          <w:tcPr>
            <w:tcW w:w="5098" w:type="dxa"/>
          </w:tcPr>
          <w:p w14:paraId="70B4EB41" w14:textId="20EB0BC7" w:rsidR="00A54C34" w:rsidRDefault="00A54C34" w:rsidP="00A54C34">
            <w:r>
              <w:t>New Canberra Theatre Centre: Site Investigation and Planning</w:t>
            </w:r>
          </w:p>
        </w:tc>
        <w:tc>
          <w:tcPr>
            <w:tcW w:w="1560" w:type="dxa"/>
          </w:tcPr>
          <w:p w14:paraId="6107A894" w14:textId="77777777" w:rsidR="00A54C34" w:rsidRDefault="00A54C34" w:rsidP="00A54C34">
            <w:r>
              <w:t>$2,779,000</w:t>
            </w:r>
          </w:p>
          <w:p w14:paraId="348B9C48" w14:textId="77777777" w:rsidR="00A54C34" w:rsidRDefault="00A54C34" w:rsidP="006801F3"/>
        </w:tc>
        <w:tc>
          <w:tcPr>
            <w:tcW w:w="2126" w:type="dxa"/>
          </w:tcPr>
          <w:p w14:paraId="6AF74B1F" w14:textId="0707F153" w:rsidR="00A54C34" w:rsidRDefault="00A54C34" w:rsidP="006801F3"/>
        </w:tc>
      </w:tr>
      <w:tr w:rsidR="00A54C34" w14:paraId="42B79B5D" w14:textId="77777777" w:rsidTr="00D716A2">
        <w:tc>
          <w:tcPr>
            <w:tcW w:w="5098" w:type="dxa"/>
          </w:tcPr>
          <w:p w14:paraId="1271BC46" w14:textId="659C7734" w:rsidR="00A54C34" w:rsidRDefault="00A54C34" w:rsidP="00A54C34">
            <w:r>
              <w:t>Canberra Museum and Gallery enhancement (project funding)</w:t>
            </w:r>
          </w:p>
        </w:tc>
        <w:tc>
          <w:tcPr>
            <w:tcW w:w="1560" w:type="dxa"/>
          </w:tcPr>
          <w:p w14:paraId="30508646" w14:textId="201C3D30" w:rsidR="00A54C34" w:rsidRDefault="00A54C34" w:rsidP="006801F3">
            <w:r>
              <w:t>$363,000</w:t>
            </w:r>
          </w:p>
        </w:tc>
        <w:tc>
          <w:tcPr>
            <w:tcW w:w="2126" w:type="dxa"/>
          </w:tcPr>
          <w:p w14:paraId="3DAC66B9" w14:textId="77777777" w:rsidR="00A54C34" w:rsidRDefault="00A54C34" w:rsidP="00A54C34">
            <w:r>
              <w:t>2021-23</w:t>
            </w:r>
          </w:p>
          <w:p w14:paraId="1C3BF1CA" w14:textId="5D297E9C" w:rsidR="00A54C34" w:rsidRDefault="00A54C34" w:rsidP="006801F3"/>
        </w:tc>
      </w:tr>
      <w:tr w:rsidR="00A54C34" w14:paraId="26D58E37" w14:textId="77777777" w:rsidTr="00D716A2">
        <w:tc>
          <w:tcPr>
            <w:tcW w:w="5098" w:type="dxa"/>
          </w:tcPr>
          <w:p w14:paraId="18D0157B" w14:textId="2CD232CB" w:rsidR="00A54C34" w:rsidRDefault="00A54C34" w:rsidP="00A54C34">
            <w:r>
              <w:t>Canberra Theatre Centre Vocational Education and Training</w:t>
            </w:r>
          </w:p>
        </w:tc>
        <w:tc>
          <w:tcPr>
            <w:tcW w:w="1560" w:type="dxa"/>
          </w:tcPr>
          <w:p w14:paraId="5600F477" w14:textId="77777777" w:rsidR="00A54C34" w:rsidRDefault="00A54C34" w:rsidP="00A54C34">
            <w:r>
              <w:t xml:space="preserve">$246,000 </w:t>
            </w:r>
          </w:p>
          <w:p w14:paraId="01D4C93C" w14:textId="22EF36A4" w:rsidR="00A54C34" w:rsidRDefault="00A54C34" w:rsidP="006801F3"/>
        </w:tc>
        <w:tc>
          <w:tcPr>
            <w:tcW w:w="2126" w:type="dxa"/>
          </w:tcPr>
          <w:p w14:paraId="5B38A317" w14:textId="6751A566" w:rsidR="00A54C34" w:rsidRDefault="00A54C34" w:rsidP="006801F3">
            <w:r>
              <w:t>2021-23</w:t>
            </w:r>
          </w:p>
        </w:tc>
      </w:tr>
      <w:tr w:rsidR="00A54C34" w14:paraId="71CC0B1C" w14:textId="77777777" w:rsidTr="00D716A2">
        <w:tc>
          <w:tcPr>
            <w:tcW w:w="5098" w:type="dxa"/>
          </w:tcPr>
          <w:p w14:paraId="19C6F9F3" w14:textId="77777777" w:rsidR="00A54C34" w:rsidRDefault="00A54C34" w:rsidP="00A54C34">
            <w:r>
              <w:t>Canberra Theatre Centre</w:t>
            </w:r>
          </w:p>
          <w:p w14:paraId="2783BF5C" w14:textId="30272A3E" w:rsidR="00A54C34" w:rsidRDefault="00A54C34" w:rsidP="006801F3">
            <w:r>
              <w:t>Essential Upgrades</w:t>
            </w:r>
          </w:p>
        </w:tc>
        <w:tc>
          <w:tcPr>
            <w:tcW w:w="1560" w:type="dxa"/>
          </w:tcPr>
          <w:p w14:paraId="2E8D6203" w14:textId="04E00571" w:rsidR="00A54C34" w:rsidRDefault="00A54C34" w:rsidP="006801F3">
            <w:r>
              <w:t>$1.44m</w:t>
            </w:r>
          </w:p>
        </w:tc>
        <w:tc>
          <w:tcPr>
            <w:tcW w:w="2126" w:type="dxa"/>
          </w:tcPr>
          <w:p w14:paraId="58CE3BF1" w14:textId="77777777" w:rsidR="00A54C34" w:rsidRDefault="00A54C34" w:rsidP="00A54C34">
            <w:r>
              <w:t>2021-24</w:t>
            </w:r>
          </w:p>
          <w:p w14:paraId="00F5D3D4" w14:textId="555CBE87" w:rsidR="00A54C34" w:rsidRDefault="00A54C34" w:rsidP="006801F3"/>
        </w:tc>
      </w:tr>
      <w:tr w:rsidR="00A54C34" w14:paraId="72DC955C" w14:textId="77777777" w:rsidTr="00D716A2">
        <w:tc>
          <w:tcPr>
            <w:tcW w:w="5098" w:type="dxa"/>
          </w:tcPr>
          <w:p w14:paraId="409AC10B" w14:textId="77777777" w:rsidR="00A54C34" w:rsidRDefault="00A54C34" w:rsidP="00A54C34">
            <w:r>
              <w:t>Canberra Theatre Centre</w:t>
            </w:r>
          </w:p>
          <w:p w14:paraId="3BD319A0" w14:textId="355DBCD7" w:rsidR="00A54C34" w:rsidRDefault="00A54C34" w:rsidP="006801F3">
            <w:r>
              <w:t>access works</w:t>
            </w:r>
          </w:p>
        </w:tc>
        <w:tc>
          <w:tcPr>
            <w:tcW w:w="1560" w:type="dxa"/>
          </w:tcPr>
          <w:p w14:paraId="1BF09770" w14:textId="77777777" w:rsidR="00A54C34" w:rsidRDefault="00A54C34" w:rsidP="00A54C34">
            <w:r>
              <w:t xml:space="preserve">$110,000 </w:t>
            </w:r>
          </w:p>
          <w:p w14:paraId="2C8AD615" w14:textId="13351286" w:rsidR="00A54C34" w:rsidRDefault="00A54C34" w:rsidP="006801F3"/>
        </w:tc>
        <w:tc>
          <w:tcPr>
            <w:tcW w:w="2126" w:type="dxa"/>
          </w:tcPr>
          <w:p w14:paraId="6543BDFE" w14:textId="1AA7BCA8" w:rsidR="00A54C34" w:rsidRDefault="00A54C34" w:rsidP="006801F3">
            <w:r>
              <w:t>2021-22</w:t>
            </w:r>
          </w:p>
        </w:tc>
      </w:tr>
      <w:tr w:rsidR="00A54C34" w14:paraId="16925172" w14:textId="77777777" w:rsidTr="00D716A2">
        <w:tc>
          <w:tcPr>
            <w:tcW w:w="5098" w:type="dxa"/>
          </w:tcPr>
          <w:p w14:paraId="135ACD55" w14:textId="33F782B8" w:rsidR="00A54C34" w:rsidRDefault="00A54C34" w:rsidP="00A54C34">
            <w:r>
              <w:t>Canberra Museum and Gallery upgrade and enhancement (capital funding)</w:t>
            </w:r>
          </w:p>
        </w:tc>
        <w:tc>
          <w:tcPr>
            <w:tcW w:w="1560" w:type="dxa"/>
          </w:tcPr>
          <w:p w14:paraId="1D83E05E" w14:textId="557A5506" w:rsidR="00A54C34" w:rsidRDefault="00A54C34" w:rsidP="006801F3">
            <w:r>
              <w:t>$600,000</w:t>
            </w:r>
          </w:p>
        </w:tc>
        <w:tc>
          <w:tcPr>
            <w:tcW w:w="2126" w:type="dxa"/>
          </w:tcPr>
          <w:p w14:paraId="6743293F" w14:textId="46DA1C5F" w:rsidR="00A54C34" w:rsidRDefault="00A54C34" w:rsidP="006801F3">
            <w:r>
              <w:t>2021-23</w:t>
            </w:r>
          </w:p>
        </w:tc>
      </w:tr>
    </w:tbl>
    <w:p w14:paraId="3A393252" w14:textId="0F01312C" w:rsidR="00A54C34" w:rsidRPr="00A54C34" w:rsidRDefault="00A54C34" w:rsidP="0014463F">
      <w:pPr>
        <w:pStyle w:val="Heading2"/>
      </w:pPr>
      <w:r>
        <w:br/>
      </w:r>
      <w:r w:rsidRPr="00A54C34">
        <w:t>Events</w:t>
      </w:r>
    </w:p>
    <w:tbl>
      <w:tblPr>
        <w:tblStyle w:val="TableGrid"/>
        <w:tblW w:w="0" w:type="auto"/>
        <w:tblLook w:val="04A0" w:firstRow="1" w:lastRow="0" w:firstColumn="1" w:lastColumn="0" w:noHBand="0" w:noVBand="1"/>
      </w:tblPr>
      <w:tblGrid>
        <w:gridCol w:w="5098"/>
        <w:gridCol w:w="1560"/>
        <w:gridCol w:w="2126"/>
      </w:tblGrid>
      <w:tr w:rsidR="00A54C34" w14:paraId="0461B95F" w14:textId="77777777" w:rsidTr="00D716A2">
        <w:tc>
          <w:tcPr>
            <w:tcW w:w="5098" w:type="dxa"/>
          </w:tcPr>
          <w:p w14:paraId="20BB827D" w14:textId="442DA6C3" w:rsidR="00A54C34" w:rsidRDefault="00A54C34" w:rsidP="00A54C34">
            <w:r w:rsidRPr="0007596E">
              <w:rPr>
                <w:b/>
                <w:bCs/>
              </w:rPr>
              <w:t>Initiative</w:t>
            </w:r>
          </w:p>
        </w:tc>
        <w:tc>
          <w:tcPr>
            <w:tcW w:w="1560" w:type="dxa"/>
          </w:tcPr>
          <w:p w14:paraId="5489C210" w14:textId="26636AF2" w:rsidR="00A54C34" w:rsidRDefault="00A54C34" w:rsidP="00A54C34">
            <w:r w:rsidRPr="0007596E">
              <w:rPr>
                <w:b/>
                <w:bCs/>
              </w:rPr>
              <w:t xml:space="preserve">Amount </w:t>
            </w:r>
          </w:p>
        </w:tc>
        <w:tc>
          <w:tcPr>
            <w:tcW w:w="2126" w:type="dxa"/>
          </w:tcPr>
          <w:p w14:paraId="43E6B2AF" w14:textId="4F0A932A" w:rsidR="00A54C34" w:rsidRDefault="00A54C34" w:rsidP="00A54C34">
            <w:r>
              <w:rPr>
                <w:b/>
                <w:bCs/>
              </w:rPr>
              <w:t>Years</w:t>
            </w:r>
          </w:p>
        </w:tc>
      </w:tr>
      <w:tr w:rsidR="00A54C34" w14:paraId="4B3E1EAA" w14:textId="77777777" w:rsidTr="00D716A2">
        <w:tc>
          <w:tcPr>
            <w:tcW w:w="5098" w:type="dxa"/>
          </w:tcPr>
          <w:p w14:paraId="29FD7FAC" w14:textId="692963C7" w:rsidR="00A54C34" w:rsidRDefault="00A54C34" w:rsidP="00A54C34">
            <w:pPr>
              <w:rPr>
                <w:b/>
                <w:bCs/>
              </w:rPr>
            </w:pPr>
            <w:r>
              <w:t>Community Event</w:t>
            </w:r>
            <w:r w:rsidR="00E92781">
              <w:t>s</w:t>
            </w:r>
          </w:p>
        </w:tc>
        <w:tc>
          <w:tcPr>
            <w:tcW w:w="1560" w:type="dxa"/>
          </w:tcPr>
          <w:p w14:paraId="7D17C2F2" w14:textId="40738F52" w:rsidR="00A54C34" w:rsidRDefault="00A54C34" w:rsidP="00A54C34">
            <w:pPr>
              <w:rPr>
                <w:b/>
                <w:bCs/>
              </w:rPr>
            </w:pPr>
            <w:r>
              <w:t>$2.85m</w:t>
            </w:r>
          </w:p>
        </w:tc>
        <w:tc>
          <w:tcPr>
            <w:tcW w:w="2126" w:type="dxa"/>
          </w:tcPr>
          <w:p w14:paraId="139EB979" w14:textId="73E5B44A" w:rsidR="00A54C34" w:rsidRDefault="00A54C34" w:rsidP="00E92781">
            <w:pPr>
              <w:rPr>
                <w:b/>
                <w:bCs/>
              </w:rPr>
            </w:pPr>
            <w:r>
              <w:t>2021-25</w:t>
            </w:r>
          </w:p>
        </w:tc>
      </w:tr>
      <w:tr w:rsidR="00A54C34" w14:paraId="6F30A218" w14:textId="77777777" w:rsidTr="00D716A2">
        <w:tc>
          <w:tcPr>
            <w:tcW w:w="5098" w:type="dxa"/>
          </w:tcPr>
          <w:p w14:paraId="292B3314" w14:textId="5300B889" w:rsidR="00A54C34" w:rsidRDefault="00A54C34" w:rsidP="00E92781">
            <w:pPr>
              <w:rPr>
                <w:b/>
                <w:bCs/>
              </w:rPr>
            </w:pPr>
            <w:r>
              <w:t xml:space="preserve">ACT Event Fund </w:t>
            </w:r>
          </w:p>
        </w:tc>
        <w:tc>
          <w:tcPr>
            <w:tcW w:w="1560" w:type="dxa"/>
          </w:tcPr>
          <w:p w14:paraId="79535F81" w14:textId="020D074C" w:rsidR="00A54C34" w:rsidRDefault="00A54C34" w:rsidP="00A54C34">
            <w:pPr>
              <w:rPr>
                <w:b/>
                <w:bCs/>
              </w:rPr>
            </w:pPr>
            <w:r>
              <w:t>$450,000</w:t>
            </w:r>
          </w:p>
        </w:tc>
        <w:tc>
          <w:tcPr>
            <w:tcW w:w="2126" w:type="dxa"/>
          </w:tcPr>
          <w:p w14:paraId="0E83BE85" w14:textId="6078B528" w:rsidR="00A54C34" w:rsidRDefault="00A54C34" w:rsidP="00A54C34">
            <w:pPr>
              <w:rPr>
                <w:b/>
                <w:bCs/>
              </w:rPr>
            </w:pPr>
            <w:r>
              <w:t>ongoing</w:t>
            </w:r>
          </w:p>
        </w:tc>
      </w:tr>
      <w:tr w:rsidR="00A54C34" w14:paraId="463CDC51" w14:textId="77777777" w:rsidTr="00D716A2">
        <w:tc>
          <w:tcPr>
            <w:tcW w:w="5098" w:type="dxa"/>
          </w:tcPr>
          <w:p w14:paraId="37C7723F" w14:textId="51363C3E" w:rsidR="00A54C34" w:rsidRDefault="00A54C34" w:rsidP="00A54C34">
            <w:pPr>
              <w:rPr>
                <w:b/>
                <w:bCs/>
              </w:rPr>
            </w:pPr>
            <w:r>
              <w:t>Surface Festival</w:t>
            </w:r>
          </w:p>
        </w:tc>
        <w:tc>
          <w:tcPr>
            <w:tcW w:w="1560" w:type="dxa"/>
          </w:tcPr>
          <w:p w14:paraId="7976BAB8" w14:textId="49ABE858" w:rsidR="00A54C34" w:rsidRDefault="00A54C34" w:rsidP="00A54C34">
            <w:pPr>
              <w:rPr>
                <w:b/>
                <w:bCs/>
              </w:rPr>
            </w:pPr>
            <w:r>
              <w:t>$223,613</w:t>
            </w:r>
          </w:p>
        </w:tc>
        <w:tc>
          <w:tcPr>
            <w:tcW w:w="2126" w:type="dxa"/>
          </w:tcPr>
          <w:p w14:paraId="5AE60AE5" w14:textId="4E426368" w:rsidR="00A54C34" w:rsidRDefault="00A54C34" w:rsidP="00E92781">
            <w:pPr>
              <w:rPr>
                <w:b/>
                <w:bCs/>
              </w:rPr>
            </w:pPr>
            <w:r>
              <w:t>2020-21</w:t>
            </w:r>
          </w:p>
        </w:tc>
      </w:tr>
    </w:tbl>
    <w:p w14:paraId="0CE8748F" w14:textId="3EA54AE2" w:rsidR="00101D54" w:rsidRPr="00101D54" w:rsidRDefault="00101D54" w:rsidP="00D716A2"/>
    <w:sectPr w:rsidR="00101D54" w:rsidRPr="00101D54" w:rsidSect="00D87D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96860" w14:textId="77777777" w:rsidR="00E64E1C" w:rsidRDefault="00E64E1C" w:rsidP="00D87DD6">
      <w:pPr>
        <w:spacing w:after="0" w:line="240" w:lineRule="auto"/>
      </w:pPr>
      <w:r>
        <w:separator/>
      </w:r>
    </w:p>
  </w:endnote>
  <w:endnote w:type="continuationSeparator" w:id="0">
    <w:p w14:paraId="2F6034AF" w14:textId="77777777" w:rsidR="00E64E1C" w:rsidRDefault="00E64E1C" w:rsidP="00D8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56E8" w14:textId="77777777" w:rsidR="002B5EB8" w:rsidRDefault="002B5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7A96" w14:textId="0F6CD300" w:rsidR="00D87DD6" w:rsidRDefault="00D87DD6" w:rsidP="00D87DD6">
    <w:pPr>
      <w:pStyle w:val="Footer"/>
      <w:jc w:val="right"/>
    </w:pPr>
  </w:p>
  <w:p w14:paraId="3DE96D62" w14:textId="7EF3DB1A" w:rsidR="00D87DD6" w:rsidRDefault="00F5758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35CC" w14:textId="77777777" w:rsidR="002B5EB8" w:rsidRDefault="002B5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1F1C" w14:textId="77777777" w:rsidR="00E64E1C" w:rsidRDefault="00E64E1C" w:rsidP="00D87DD6">
      <w:pPr>
        <w:spacing w:after="0" w:line="240" w:lineRule="auto"/>
      </w:pPr>
      <w:r>
        <w:separator/>
      </w:r>
    </w:p>
  </w:footnote>
  <w:footnote w:type="continuationSeparator" w:id="0">
    <w:p w14:paraId="1B07DBC6" w14:textId="77777777" w:rsidR="00E64E1C" w:rsidRDefault="00E64E1C" w:rsidP="00D87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764A" w14:textId="77777777" w:rsidR="002B5EB8" w:rsidRDefault="002B5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2F1B" w14:textId="77777777" w:rsidR="002B5EB8" w:rsidRDefault="002B5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72A3" w14:textId="77777777" w:rsidR="002B5EB8" w:rsidRDefault="002B5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CE9"/>
    <w:multiLevelType w:val="hybridMultilevel"/>
    <w:tmpl w:val="63A05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EC02F2"/>
    <w:multiLevelType w:val="hybridMultilevel"/>
    <w:tmpl w:val="51AA6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E6384C"/>
    <w:multiLevelType w:val="hybridMultilevel"/>
    <w:tmpl w:val="E7CAB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F9210C8"/>
    <w:multiLevelType w:val="hybridMultilevel"/>
    <w:tmpl w:val="0E80A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0B07B2"/>
    <w:multiLevelType w:val="hybridMultilevel"/>
    <w:tmpl w:val="D8AC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D6"/>
    <w:rsid w:val="0007596E"/>
    <w:rsid w:val="000A7D75"/>
    <w:rsid w:val="000C41D5"/>
    <w:rsid w:val="000E1646"/>
    <w:rsid w:val="000F657B"/>
    <w:rsid w:val="00101D54"/>
    <w:rsid w:val="0014463F"/>
    <w:rsid w:val="00206C93"/>
    <w:rsid w:val="002B5EB8"/>
    <w:rsid w:val="00326F57"/>
    <w:rsid w:val="003B0CA2"/>
    <w:rsid w:val="003C19C8"/>
    <w:rsid w:val="0043103C"/>
    <w:rsid w:val="0047415C"/>
    <w:rsid w:val="00550982"/>
    <w:rsid w:val="00593912"/>
    <w:rsid w:val="0065391E"/>
    <w:rsid w:val="006F4E33"/>
    <w:rsid w:val="00733391"/>
    <w:rsid w:val="00932FC7"/>
    <w:rsid w:val="0093698A"/>
    <w:rsid w:val="009C30BB"/>
    <w:rsid w:val="00A54C34"/>
    <w:rsid w:val="00A66414"/>
    <w:rsid w:val="00C0721F"/>
    <w:rsid w:val="00C35D62"/>
    <w:rsid w:val="00D41118"/>
    <w:rsid w:val="00D716A2"/>
    <w:rsid w:val="00D87DD6"/>
    <w:rsid w:val="00E60BFC"/>
    <w:rsid w:val="00E64E1C"/>
    <w:rsid w:val="00E92781"/>
    <w:rsid w:val="00EF7886"/>
    <w:rsid w:val="00F57587"/>
    <w:rsid w:val="00F64E16"/>
    <w:rsid w:val="00FF1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00CF"/>
  <w15:chartTrackingRefBased/>
  <w15:docId w15:val="{AA71AD1F-F7B1-411D-ACBA-6D1F2509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15C"/>
  </w:style>
  <w:style w:type="paragraph" w:styleId="Heading1">
    <w:name w:val="heading 1"/>
    <w:basedOn w:val="Normal"/>
    <w:next w:val="Normal"/>
    <w:link w:val="Heading1Char"/>
    <w:uiPriority w:val="9"/>
    <w:qFormat/>
    <w:rsid w:val="009369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69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DD6"/>
  </w:style>
  <w:style w:type="paragraph" w:styleId="Footer">
    <w:name w:val="footer"/>
    <w:basedOn w:val="Normal"/>
    <w:link w:val="FooterChar"/>
    <w:uiPriority w:val="99"/>
    <w:unhideWhenUsed/>
    <w:rsid w:val="00D87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DD6"/>
  </w:style>
  <w:style w:type="paragraph" w:styleId="ListParagraph">
    <w:name w:val="List Paragraph"/>
    <w:basedOn w:val="Normal"/>
    <w:uiPriority w:val="34"/>
    <w:qFormat/>
    <w:rsid w:val="00101D54"/>
    <w:pPr>
      <w:ind w:left="720"/>
      <w:contextualSpacing/>
    </w:pPr>
  </w:style>
  <w:style w:type="table" w:styleId="TableGrid">
    <w:name w:val="Table Grid"/>
    <w:basedOn w:val="TableNormal"/>
    <w:uiPriority w:val="39"/>
    <w:rsid w:val="00C35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69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698A"/>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66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17</Pages>
  <Words>5108</Words>
  <Characters>29118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Withag, Femke</cp:lastModifiedBy>
  <cp:revision>2</cp:revision>
  <dcterms:created xsi:type="dcterms:W3CDTF">2022-04-04T06:05:00Z</dcterms:created>
  <dcterms:modified xsi:type="dcterms:W3CDTF">2022-04-13T02:45:00Z</dcterms:modified>
</cp:coreProperties>
</file>