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5809" w:rsidRPr="007968D0" w:rsidRDefault="000C0A17">
      <w:pPr>
        <w:pStyle w:val="Pa0"/>
        <w:jc w:val="center"/>
        <w:rPr>
          <w:rStyle w:val="A1"/>
          <w:rFonts w:ascii="Calibri" w:hAnsi="Calibri" w:cs="Times New Roman"/>
          <w:color w:val="E36C0A" w:themeColor="accent6" w:themeShade="BF"/>
          <w:sz w:val="52"/>
          <w:szCs w:val="52"/>
        </w:rPr>
      </w:pPr>
      <w:r w:rsidRPr="007968D0">
        <w:rPr>
          <w:rStyle w:val="A1"/>
          <w:rFonts w:ascii="Calibri" w:hAnsi="Calibri" w:cs="Times New Roman"/>
          <w:color w:val="E36C0A" w:themeColor="accent6" w:themeShade="BF"/>
          <w:sz w:val="52"/>
          <w:szCs w:val="52"/>
        </w:rPr>
        <w:t>ACT Arts Fund</w:t>
      </w:r>
    </w:p>
    <w:p w:rsidR="00245809" w:rsidRPr="007968D0" w:rsidRDefault="000C0A17">
      <w:pPr>
        <w:pStyle w:val="Pa0"/>
        <w:jc w:val="center"/>
        <w:rPr>
          <w:rStyle w:val="A1"/>
          <w:rFonts w:ascii="Calibri" w:hAnsi="Calibri" w:cs="Times New Roman"/>
          <w:color w:val="E36C0A" w:themeColor="accent6" w:themeShade="BF"/>
          <w:sz w:val="52"/>
          <w:szCs w:val="52"/>
        </w:rPr>
      </w:pPr>
      <w:r w:rsidRPr="007968D0">
        <w:rPr>
          <w:rStyle w:val="A1"/>
          <w:rFonts w:ascii="Calibri" w:hAnsi="Calibri" w:cs="Times New Roman"/>
          <w:color w:val="E36C0A" w:themeColor="accent6" w:themeShade="BF"/>
          <w:sz w:val="52"/>
          <w:szCs w:val="52"/>
        </w:rPr>
        <w:t>201</w:t>
      </w:r>
      <w:r w:rsidR="00A61380" w:rsidRPr="007968D0">
        <w:rPr>
          <w:rStyle w:val="A1"/>
          <w:rFonts w:ascii="Calibri" w:hAnsi="Calibri" w:cs="Times New Roman"/>
          <w:color w:val="E36C0A" w:themeColor="accent6" w:themeShade="BF"/>
          <w:sz w:val="52"/>
          <w:szCs w:val="52"/>
        </w:rPr>
        <w:t>9</w:t>
      </w:r>
      <w:r w:rsidRPr="007968D0">
        <w:rPr>
          <w:rStyle w:val="A1"/>
          <w:rFonts w:ascii="Calibri" w:hAnsi="Calibri" w:cs="Times New Roman"/>
          <w:color w:val="E36C0A" w:themeColor="accent6" w:themeShade="BF"/>
          <w:sz w:val="52"/>
          <w:szCs w:val="52"/>
        </w:rPr>
        <w:t xml:space="preserve"> Program Funding Guidelines</w:t>
      </w:r>
    </w:p>
    <w:p w:rsidR="00245809" w:rsidRDefault="00245809">
      <w:pPr>
        <w:pStyle w:val="Default"/>
      </w:pPr>
    </w:p>
    <w:p w:rsidR="00265870" w:rsidRPr="007968D0" w:rsidRDefault="00A47E31" w:rsidP="00937F86">
      <w:pPr>
        <w:pStyle w:val="Pa3"/>
        <w:spacing w:line="240" w:lineRule="auto"/>
        <w:ind w:left="620" w:hanging="620"/>
        <w:rPr>
          <w:rFonts w:asciiTheme="minorHAnsi" w:hAnsiTheme="minorHAnsi"/>
          <w:b/>
          <w:color w:val="E36C0A" w:themeColor="accent6" w:themeShade="BF"/>
          <w:sz w:val="36"/>
          <w:szCs w:val="36"/>
        </w:rPr>
      </w:pPr>
      <w:r w:rsidRPr="007968D0">
        <w:rPr>
          <w:rFonts w:asciiTheme="minorHAnsi" w:hAnsiTheme="minorHAnsi"/>
          <w:b/>
          <w:color w:val="E36C0A" w:themeColor="accent6" w:themeShade="BF"/>
          <w:sz w:val="36"/>
          <w:szCs w:val="36"/>
        </w:rPr>
        <w:t>1</w:t>
      </w:r>
      <w:r w:rsidR="00977257" w:rsidRPr="007968D0">
        <w:rPr>
          <w:rFonts w:asciiTheme="minorHAnsi" w:hAnsiTheme="minorHAnsi"/>
          <w:b/>
          <w:color w:val="E36C0A" w:themeColor="accent6" w:themeShade="BF"/>
          <w:sz w:val="36"/>
          <w:szCs w:val="36"/>
        </w:rPr>
        <w:t>.</w:t>
      </w:r>
      <w:r w:rsidR="00265870" w:rsidRPr="007968D0">
        <w:rPr>
          <w:rFonts w:asciiTheme="minorHAnsi" w:hAnsiTheme="minorHAnsi"/>
          <w:b/>
          <w:color w:val="E36C0A" w:themeColor="accent6" w:themeShade="BF"/>
          <w:sz w:val="36"/>
          <w:szCs w:val="36"/>
        </w:rPr>
        <w:t xml:space="preserve"> </w:t>
      </w:r>
      <w:r w:rsidR="00977257" w:rsidRPr="007968D0">
        <w:rPr>
          <w:rFonts w:asciiTheme="minorHAnsi" w:hAnsiTheme="minorHAnsi"/>
          <w:b/>
          <w:color w:val="E36C0A" w:themeColor="accent6" w:themeShade="BF"/>
          <w:sz w:val="36"/>
          <w:szCs w:val="36"/>
        </w:rPr>
        <w:t xml:space="preserve"> </w:t>
      </w:r>
      <w:proofErr w:type="gramStart"/>
      <w:r w:rsidR="00265870" w:rsidRPr="007968D0">
        <w:rPr>
          <w:rFonts w:asciiTheme="minorHAnsi" w:hAnsiTheme="minorHAnsi"/>
          <w:b/>
          <w:color w:val="E36C0A" w:themeColor="accent6" w:themeShade="BF"/>
          <w:sz w:val="36"/>
          <w:szCs w:val="36"/>
        </w:rPr>
        <w:t>About</w:t>
      </w:r>
      <w:proofErr w:type="gramEnd"/>
      <w:r w:rsidR="00265870" w:rsidRPr="007968D0">
        <w:rPr>
          <w:rFonts w:asciiTheme="minorHAnsi" w:hAnsiTheme="minorHAnsi"/>
          <w:b/>
          <w:color w:val="E36C0A" w:themeColor="accent6" w:themeShade="BF"/>
          <w:sz w:val="36"/>
          <w:szCs w:val="36"/>
        </w:rPr>
        <w:t xml:space="preserve"> the Category </w:t>
      </w:r>
    </w:p>
    <w:p w:rsidR="00977257" w:rsidRDefault="00977257" w:rsidP="00937F86">
      <w:pPr>
        <w:pStyle w:val="Pa4"/>
        <w:spacing w:line="240" w:lineRule="auto"/>
        <w:rPr>
          <w:rFonts w:asciiTheme="minorHAnsi" w:hAnsiTheme="minorHAnsi" w:cs="Zurich BT"/>
        </w:rPr>
      </w:pPr>
    </w:p>
    <w:p w:rsidR="001344F3" w:rsidRDefault="001344F3" w:rsidP="001344F3">
      <w:pPr>
        <w:spacing w:after="120" w:line="240" w:lineRule="auto"/>
        <w:rPr>
          <w:rFonts w:asciiTheme="minorHAnsi" w:hAnsiTheme="minorHAnsi" w:cs="Helvetica"/>
          <w:color w:val="000000"/>
          <w:spacing w:val="2"/>
          <w:sz w:val="24"/>
          <w:szCs w:val="24"/>
        </w:rPr>
      </w:pPr>
      <w:r>
        <w:rPr>
          <w:rFonts w:asciiTheme="minorHAnsi" w:eastAsia="Times New Roman" w:hAnsiTheme="minorHAnsi"/>
          <w:sz w:val="24"/>
          <w:szCs w:val="24"/>
          <w:lang w:eastAsia="en-AU"/>
        </w:rPr>
        <w:t>Program</w:t>
      </w:r>
      <w:r w:rsidRPr="001A7DA6">
        <w:rPr>
          <w:rFonts w:asciiTheme="minorHAnsi" w:eastAsia="Times New Roman" w:hAnsiTheme="minorHAnsi"/>
          <w:sz w:val="24"/>
          <w:szCs w:val="24"/>
          <w:lang w:eastAsia="en-AU"/>
        </w:rPr>
        <w:t xml:space="preserve"> funding supports </w:t>
      </w:r>
      <w:r>
        <w:rPr>
          <w:rFonts w:asciiTheme="minorHAnsi" w:eastAsia="Times New Roman" w:hAnsiTheme="minorHAnsi"/>
          <w:sz w:val="24"/>
          <w:szCs w:val="24"/>
          <w:lang w:eastAsia="en-AU"/>
        </w:rPr>
        <w:t xml:space="preserve">ACT arts </w:t>
      </w:r>
      <w:r w:rsidRPr="001A7DA6">
        <w:rPr>
          <w:rFonts w:asciiTheme="minorHAnsi" w:eastAsia="Times New Roman" w:hAnsiTheme="minorHAnsi"/>
          <w:sz w:val="24"/>
          <w:szCs w:val="24"/>
          <w:lang w:eastAsia="en-AU"/>
        </w:rPr>
        <w:t xml:space="preserve">organisations that provide </w:t>
      </w:r>
      <w:r>
        <w:rPr>
          <w:rFonts w:asciiTheme="minorHAnsi" w:eastAsia="Times New Roman" w:hAnsiTheme="minorHAnsi"/>
          <w:sz w:val="24"/>
          <w:szCs w:val="24"/>
          <w:lang w:eastAsia="en-AU"/>
        </w:rPr>
        <w:t>significant</w:t>
      </w:r>
      <w:r w:rsidRPr="001A7DA6">
        <w:rPr>
          <w:rFonts w:asciiTheme="minorHAnsi" w:eastAsia="Times New Roman" w:hAnsiTheme="minorHAnsi"/>
          <w:sz w:val="24"/>
          <w:szCs w:val="24"/>
          <w:lang w:eastAsia="en-AU"/>
        </w:rPr>
        <w:t xml:space="preserve"> </w:t>
      </w:r>
      <w:r>
        <w:rPr>
          <w:rFonts w:asciiTheme="minorHAnsi" w:hAnsiTheme="minorHAnsi" w:cs="Helvetica"/>
          <w:color w:val="000000"/>
          <w:spacing w:val="2"/>
          <w:sz w:val="24"/>
          <w:szCs w:val="24"/>
        </w:rPr>
        <w:t>programs</w:t>
      </w:r>
      <w:r w:rsidRPr="001A7DA6">
        <w:rPr>
          <w:rFonts w:asciiTheme="minorHAnsi" w:hAnsiTheme="minorHAnsi" w:cs="Helvetica"/>
          <w:color w:val="000000"/>
          <w:spacing w:val="2"/>
          <w:sz w:val="24"/>
          <w:szCs w:val="24"/>
        </w:rPr>
        <w:t xml:space="preserve"> </w:t>
      </w:r>
      <w:r>
        <w:rPr>
          <w:rFonts w:asciiTheme="minorHAnsi" w:hAnsiTheme="minorHAnsi" w:cs="Helvetica"/>
          <w:color w:val="000000"/>
          <w:spacing w:val="2"/>
          <w:sz w:val="24"/>
          <w:szCs w:val="24"/>
        </w:rPr>
        <w:t xml:space="preserve">of activity </w:t>
      </w:r>
      <w:r w:rsidR="00A61380">
        <w:rPr>
          <w:rFonts w:asciiTheme="minorHAnsi" w:hAnsiTheme="minorHAnsi" w:cs="Helvetica"/>
          <w:color w:val="000000"/>
          <w:spacing w:val="2"/>
          <w:sz w:val="24"/>
          <w:szCs w:val="24"/>
        </w:rPr>
        <w:t>to</w:t>
      </w:r>
      <w:r w:rsidRPr="001A7DA6">
        <w:rPr>
          <w:rFonts w:asciiTheme="minorHAnsi" w:hAnsiTheme="minorHAnsi" w:cs="Helvetica"/>
          <w:color w:val="000000"/>
          <w:spacing w:val="2"/>
          <w:sz w:val="24"/>
          <w:szCs w:val="24"/>
        </w:rPr>
        <w:t xml:space="preserve"> support </w:t>
      </w:r>
      <w:r>
        <w:rPr>
          <w:rFonts w:asciiTheme="minorHAnsi" w:hAnsiTheme="minorHAnsi" w:cs="Helvetica"/>
          <w:color w:val="000000"/>
          <w:spacing w:val="2"/>
          <w:sz w:val="24"/>
          <w:szCs w:val="24"/>
        </w:rPr>
        <w:t>and develop the arts</w:t>
      </w:r>
      <w:r w:rsidRPr="001A7DA6">
        <w:rPr>
          <w:rFonts w:asciiTheme="minorHAnsi" w:hAnsiTheme="minorHAnsi" w:cs="Helvetica"/>
          <w:color w:val="000000"/>
          <w:spacing w:val="2"/>
          <w:sz w:val="24"/>
          <w:szCs w:val="24"/>
        </w:rPr>
        <w:t xml:space="preserve"> </w:t>
      </w:r>
      <w:r>
        <w:rPr>
          <w:rFonts w:asciiTheme="minorHAnsi" w:hAnsiTheme="minorHAnsi" w:cs="Helvetica"/>
          <w:color w:val="000000"/>
          <w:spacing w:val="2"/>
          <w:sz w:val="24"/>
          <w:szCs w:val="24"/>
        </w:rPr>
        <w:t>in</w:t>
      </w:r>
      <w:r w:rsidRPr="001A7DA6">
        <w:rPr>
          <w:rFonts w:asciiTheme="minorHAnsi" w:hAnsiTheme="minorHAnsi" w:cs="Helvetica"/>
          <w:color w:val="000000"/>
          <w:spacing w:val="2"/>
          <w:sz w:val="24"/>
          <w:szCs w:val="24"/>
        </w:rPr>
        <w:t xml:space="preserve"> the ACT</w:t>
      </w:r>
      <w:r>
        <w:rPr>
          <w:rFonts w:asciiTheme="minorHAnsi" w:hAnsiTheme="minorHAnsi" w:cs="Helvetica"/>
          <w:color w:val="000000"/>
          <w:spacing w:val="2"/>
          <w:sz w:val="24"/>
          <w:szCs w:val="24"/>
        </w:rPr>
        <w:t>,</w:t>
      </w:r>
      <w:r w:rsidRPr="001A7DA6">
        <w:rPr>
          <w:rFonts w:asciiTheme="minorHAnsi" w:hAnsiTheme="minorHAnsi" w:cs="Helvetica"/>
          <w:color w:val="000000"/>
          <w:spacing w:val="2"/>
          <w:sz w:val="24"/>
          <w:szCs w:val="24"/>
        </w:rPr>
        <w:t xml:space="preserve"> </w:t>
      </w:r>
      <w:r>
        <w:rPr>
          <w:rFonts w:asciiTheme="minorHAnsi" w:hAnsiTheme="minorHAnsi" w:cs="Helvetica"/>
          <w:color w:val="000000"/>
          <w:spacing w:val="2"/>
          <w:sz w:val="24"/>
          <w:szCs w:val="24"/>
        </w:rPr>
        <w:t xml:space="preserve">and that strongly engage with the ACT </w:t>
      </w:r>
      <w:r w:rsidRPr="001A7DA6">
        <w:rPr>
          <w:rFonts w:asciiTheme="minorHAnsi" w:hAnsiTheme="minorHAnsi" w:cs="Helvetica"/>
          <w:color w:val="000000"/>
          <w:spacing w:val="2"/>
          <w:sz w:val="24"/>
          <w:szCs w:val="24"/>
        </w:rPr>
        <w:t>community.</w:t>
      </w:r>
      <w:r>
        <w:rPr>
          <w:rFonts w:asciiTheme="minorHAnsi" w:hAnsiTheme="minorHAnsi" w:cs="Helvetica"/>
          <w:color w:val="000000"/>
          <w:spacing w:val="2"/>
          <w:sz w:val="24"/>
          <w:szCs w:val="24"/>
        </w:rPr>
        <w:t xml:space="preserve"> </w:t>
      </w:r>
    </w:p>
    <w:p w:rsidR="001344F3" w:rsidRDefault="001344F3" w:rsidP="001344F3">
      <w:pPr>
        <w:spacing w:after="120" w:line="240" w:lineRule="auto"/>
        <w:rPr>
          <w:rFonts w:asciiTheme="minorHAnsi" w:eastAsia="Times New Roman" w:hAnsiTheme="minorHAnsi"/>
          <w:sz w:val="24"/>
          <w:szCs w:val="24"/>
          <w:lang w:eastAsia="en-AU"/>
        </w:rPr>
      </w:pPr>
      <w:r>
        <w:rPr>
          <w:rFonts w:asciiTheme="minorHAnsi" w:eastAsia="Times New Roman" w:hAnsiTheme="minorHAnsi"/>
          <w:sz w:val="24"/>
          <w:szCs w:val="24"/>
          <w:lang w:eastAsia="en-AU"/>
        </w:rPr>
        <w:t>Program o</w:t>
      </w:r>
      <w:r w:rsidRPr="001A7DA6">
        <w:rPr>
          <w:rFonts w:asciiTheme="minorHAnsi" w:eastAsia="Times New Roman" w:hAnsiTheme="minorHAnsi"/>
          <w:sz w:val="24"/>
          <w:szCs w:val="24"/>
          <w:lang w:eastAsia="en-AU"/>
        </w:rPr>
        <w:t>rganisation</w:t>
      </w:r>
      <w:r>
        <w:rPr>
          <w:rFonts w:asciiTheme="minorHAnsi" w:eastAsia="Times New Roman" w:hAnsiTheme="minorHAnsi"/>
          <w:sz w:val="24"/>
          <w:szCs w:val="24"/>
          <w:lang w:eastAsia="en-AU"/>
        </w:rPr>
        <w:t>s</w:t>
      </w:r>
      <w:r w:rsidRPr="001A7DA6">
        <w:rPr>
          <w:rFonts w:asciiTheme="minorHAnsi" w:eastAsia="Times New Roman" w:hAnsiTheme="minorHAnsi"/>
          <w:sz w:val="24"/>
          <w:szCs w:val="24"/>
          <w:lang w:eastAsia="en-AU"/>
        </w:rPr>
        <w:t xml:space="preserve"> </w:t>
      </w:r>
      <w:r>
        <w:rPr>
          <w:rFonts w:asciiTheme="minorHAnsi" w:eastAsia="Times New Roman" w:hAnsiTheme="minorHAnsi"/>
          <w:sz w:val="24"/>
          <w:szCs w:val="24"/>
          <w:lang w:eastAsia="en-AU"/>
        </w:rPr>
        <w:t xml:space="preserve">are expected to contribute to sector development, career pathways for artists, </w:t>
      </w:r>
      <w:r w:rsidR="00E66B1E">
        <w:rPr>
          <w:rFonts w:asciiTheme="minorHAnsi" w:eastAsia="Times New Roman" w:hAnsiTheme="minorHAnsi"/>
          <w:sz w:val="24"/>
          <w:szCs w:val="24"/>
          <w:lang w:eastAsia="en-AU"/>
        </w:rPr>
        <w:t xml:space="preserve">artistic leadership </w:t>
      </w:r>
      <w:r>
        <w:rPr>
          <w:rFonts w:asciiTheme="minorHAnsi" w:eastAsia="Times New Roman" w:hAnsiTheme="minorHAnsi"/>
          <w:sz w:val="24"/>
          <w:szCs w:val="24"/>
          <w:lang w:eastAsia="en-AU"/>
        </w:rPr>
        <w:t xml:space="preserve">and </w:t>
      </w:r>
      <w:r w:rsidR="00E66B1E">
        <w:rPr>
          <w:rFonts w:asciiTheme="minorHAnsi" w:eastAsia="Times New Roman" w:hAnsiTheme="minorHAnsi"/>
          <w:sz w:val="24"/>
          <w:szCs w:val="24"/>
          <w:lang w:eastAsia="en-AU"/>
        </w:rPr>
        <w:t xml:space="preserve">provide </w:t>
      </w:r>
      <w:r>
        <w:rPr>
          <w:rFonts w:asciiTheme="minorHAnsi" w:eastAsia="Times New Roman" w:hAnsiTheme="minorHAnsi"/>
          <w:sz w:val="24"/>
          <w:szCs w:val="24"/>
          <w:lang w:eastAsia="en-AU"/>
        </w:rPr>
        <w:t>access opportunities for the ACT community.</w:t>
      </w:r>
      <w:r w:rsidRPr="00607E9E">
        <w:rPr>
          <w:rFonts w:asciiTheme="minorHAnsi" w:eastAsia="Times New Roman" w:hAnsiTheme="minorHAnsi"/>
          <w:sz w:val="24"/>
          <w:szCs w:val="24"/>
          <w:lang w:eastAsia="en-AU"/>
        </w:rPr>
        <w:t xml:space="preserve"> </w:t>
      </w:r>
    </w:p>
    <w:p w:rsidR="001344F3" w:rsidRPr="00A61380" w:rsidRDefault="001344F3" w:rsidP="001344F3">
      <w:pPr>
        <w:spacing w:after="120" w:line="240" w:lineRule="auto"/>
        <w:rPr>
          <w:rFonts w:asciiTheme="minorHAnsi" w:eastAsia="Times New Roman" w:hAnsiTheme="minorHAnsi"/>
          <w:sz w:val="24"/>
          <w:szCs w:val="24"/>
          <w:lang w:eastAsia="en-AU"/>
        </w:rPr>
      </w:pPr>
      <w:r>
        <w:rPr>
          <w:rFonts w:asciiTheme="minorHAnsi" w:eastAsia="Times New Roman" w:hAnsiTheme="minorHAnsi"/>
          <w:sz w:val="24"/>
          <w:szCs w:val="24"/>
          <w:lang w:eastAsia="en-AU"/>
        </w:rPr>
        <w:t>Program o</w:t>
      </w:r>
      <w:r w:rsidRPr="001A7DA6">
        <w:rPr>
          <w:rFonts w:asciiTheme="minorHAnsi" w:eastAsia="Times New Roman" w:hAnsiTheme="minorHAnsi"/>
          <w:sz w:val="24"/>
          <w:szCs w:val="24"/>
          <w:lang w:eastAsia="en-AU"/>
        </w:rPr>
        <w:t>rganisation</w:t>
      </w:r>
      <w:r>
        <w:rPr>
          <w:rFonts w:asciiTheme="minorHAnsi" w:eastAsia="Times New Roman" w:hAnsiTheme="minorHAnsi"/>
          <w:sz w:val="24"/>
          <w:szCs w:val="24"/>
          <w:lang w:eastAsia="en-AU"/>
        </w:rPr>
        <w:t>s</w:t>
      </w:r>
      <w:r w:rsidRPr="001A7DA6">
        <w:rPr>
          <w:rFonts w:asciiTheme="minorHAnsi" w:eastAsia="Times New Roman" w:hAnsiTheme="minorHAnsi"/>
          <w:sz w:val="24"/>
          <w:szCs w:val="24"/>
          <w:lang w:eastAsia="en-AU"/>
        </w:rPr>
        <w:t xml:space="preserve"> </w:t>
      </w:r>
      <w:r>
        <w:rPr>
          <w:rFonts w:asciiTheme="minorHAnsi" w:eastAsia="Times New Roman" w:hAnsiTheme="minorHAnsi"/>
          <w:sz w:val="24"/>
          <w:szCs w:val="24"/>
          <w:lang w:eastAsia="en-AU"/>
        </w:rPr>
        <w:t>should also demonstrate sound and strategic governance, management and artistic leadership through dynamic and vibrant artistic programs</w:t>
      </w:r>
      <w:r w:rsidR="00E66B1E" w:rsidRPr="00E66B1E">
        <w:rPr>
          <w:rFonts w:asciiTheme="minorHAnsi" w:eastAsia="Times New Roman" w:hAnsiTheme="minorHAnsi"/>
          <w:sz w:val="24"/>
          <w:szCs w:val="24"/>
          <w:lang w:eastAsia="en-AU"/>
        </w:rPr>
        <w:t xml:space="preserve"> </w:t>
      </w:r>
      <w:r w:rsidR="00E66B1E">
        <w:rPr>
          <w:rFonts w:asciiTheme="minorHAnsi" w:eastAsia="Times New Roman" w:hAnsiTheme="minorHAnsi"/>
          <w:sz w:val="24"/>
          <w:szCs w:val="24"/>
          <w:lang w:eastAsia="en-AU"/>
        </w:rPr>
        <w:t>and support a diversity of activity.</w:t>
      </w:r>
    </w:p>
    <w:p w:rsidR="007968D0" w:rsidRDefault="00D370F9" w:rsidP="00A61380">
      <w:pPr>
        <w:spacing w:after="120" w:line="240" w:lineRule="auto"/>
        <w:rPr>
          <w:rFonts w:asciiTheme="minorHAnsi" w:eastAsia="Times New Roman" w:hAnsiTheme="minorHAnsi"/>
          <w:sz w:val="24"/>
          <w:szCs w:val="24"/>
          <w:lang w:eastAsia="en-AU"/>
        </w:rPr>
      </w:pPr>
      <w:r w:rsidRPr="00A61380">
        <w:rPr>
          <w:rFonts w:asciiTheme="minorHAnsi" w:eastAsia="Times New Roman" w:hAnsiTheme="minorHAnsi"/>
          <w:sz w:val="24"/>
          <w:szCs w:val="24"/>
          <w:lang w:eastAsia="en-AU"/>
        </w:rPr>
        <w:t xml:space="preserve">Organisations applying for Program </w:t>
      </w:r>
      <w:r w:rsidR="00BD154A" w:rsidRPr="00A61380">
        <w:rPr>
          <w:rFonts w:asciiTheme="minorHAnsi" w:eastAsia="Times New Roman" w:hAnsiTheme="minorHAnsi"/>
          <w:sz w:val="24"/>
          <w:szCs w:val="24"/>
          <w:lang w:eastAsia="en-AU"/>
        </w:rPr>
        <w:t>funding</w:t>
      </w:r>
      <w:r w:rsidRPr="00A61380">
        <w:rPr>
          <w:rFonts w:asciiTheme="minorHAnsi" w:eastAsia="Times New Roman" w:hAnsiTheme="minorHAnsi"/>
          <w:sz w:val="24"/>
          <w:szCs w:val="24"/>
          <w:lang w:eastAsia="en-AU"/>
        </w:rPr>
        <w:t xml:space="preserve"> must be ACT-based, incorporated arts organisations with a</w:t>
      </w:r>
      <w:r w:rsidR="001344F3" w:rsidRPr="00A61380">
        <w:rPr>
          <w:rFonts w:asciiTheme="minorHAnsi" w:eastAsia="Times New Roman" w:hAnsiTheme="minorHAnsi"/>
          <w:sz w:val="24"/>
          <w:szCs w:val="24"/>
          <w:lang w:eastAsia="en-AU"/>
        </w:rPr>
        <w:t xml:space="preserve"> well</w:t>
      </w:r>
      <w:r w:rsidRPr="00A61380">
        <w:rPr>
          <w:rFonts w:asciiTheme="minorHAnsi" w:eastAsia="Times New Roman" w:hAnsiTheme="minorHAnsi"/>
          <w:sz w:val="24"/>
          <w:szCs w:val="24"/>
          <w:lang w:eastAsia="en-AU"/>
        </w:rPr>
        <w:t xml:space="preserve"> establish</w:t>
      </w:r>
      <w:r w:rsidR="00102D52" w:rsidRPr="00A61380">
        <w:rPr>
          <w:rFonts w:asciiTheme="minorHAnsi" w:eastAsia="Times New Roman" w:hAnsiTheme="minorHAnsi"/>
          <w:sz w:val="24"/>
          <w:szCs w:val="24"/>
          <w:lang w:eastAsia="en-AU"/>
        </w:rPr>
        <w:t>ed role in the ACT arts sector</w:t>
      </w:r>
      <w:r w:rsidR="001344F3" w:rsidRPr="00A61380">
        <w:rPr>
          <w:rFonts w:asciiTheme="minorHAnsi" w:eastAsia="Times New Roman" w:hAnsiTheme="minorHAnsi"/>
          <w:sz w:val="24"/>
          <w:szCs w:val="24"/>
          <w:lang w:eastAsia="en-AU"/>
        </w:rPr>
        <w:t>.</w:t>
      </w:r>
      <w:r w:rsidR="007968D0">
        <w:rPr>
          <w:rFonts w:asciiTheme="minorHAnsi" w:eastAsia="Times New Roman" w:hAnsiTheme="minorHAnsi"/>
          <w:sz w:val="24"/>
          <w:szCs w:val="24"/>
          <w:lang w:eastAsia="en-AU"/>
        </w:rPr>
        <w:t xml:space="preserve"> </w:t>
      </w:r>
      <w:r w:rsidR="00FB6EA6" w:rsidRPr="007968D0">
        <w:rPr>
          <w:rFonts w:asciiTheme="minorHAnsi" w:eastAsia="Times New Roman" w:hAnsiTheme="minorHAnsi"/>
          <w:sz w:val="24"/>
          <w:szCs w:val="24"/>
          <w:lang w:eastAsia="en-AU"/>
        </w:rPr>
        <w:t xml:space="preserve">Program funding </w:t>
      </w:r>
      <w:r w:rsidR="00BE2649" w:rsidRPr="007968D0">
        <w:rPr>
          <w:rFonts w:asciiTheme="minorHAnsi" w:eastAsia="Times New Roman" w:hAnsiTheme="minorHAnsi"/>
          <w:sz w:val="24"/>
          <w:szCs w:val="24"/>
          <w:lang w:eastAsia="en-AU"/>
        </w:rPr>
        <w:t xml:space="preserve">is not intended to </w:t>
      </w:r>
      <w:r w:rsidR="00FB6EA6" w:rsidRPr="007968D0">
        <w:rPr>
          <w:rFonts w:asciiTheme="minorHAnsi" w:eastAsia="Times New Roman" w:hAnsiTheme="minorHAnsi"/>
          <w:sz w:val="24"/>
          <w:szCs w:val="24"/>
          <w:lang w:eastAsia="en-AU"/>
        </w:rPr>
        <w:t>support</w:t>
      </w:r>
      <w:r w:rsidR="00BE2649" w:rsidRPr="007968D0">
        <w:rPr>
          <w:rFonts w:asciiTheme="minorHAnsi" w:eastAsia="Times New Roman" w:hAnsiTheme="minorHAnsi"/>
          <w:sz w:val="24"/>
          <w:szCs w:val="24"/>
          <w:lang w:eastAsia="en-AU"/>
        </w:rPr>
        <w:t xml:space="preserve"> organisations</w:t>
      </w:r>
      <w:r w:rsidR="00FB6EA6" w:rsidRPr="007968D0">
        <w:rPr>
          <w:rFonts w:asciiTheme="minorHAnsi" w:eastAsia="Times New Roman" w:hAnsiTheme="minorHAnsi"/>
          <w:sz w:val="24"/>
          <w:szCs w:val="24"/>
          <w:lang w:eastAsia="en-AU"/>
        </w:rPr>
        <w:t xml:space="preserve"> that only offer a series of projects. </w:t>
      </w:r>
    </w:p>
    <w:p w:rsidR="00FB6EA6" w:rsidRPr="00A61380" w:rsidRDefault="00BD154A" w:rsidP="00A61380">
      <w:pPr>
        <w:spacing w:after="120" w:line="240" w:lineRule="auto"/>
        <w:rPr>
          <w:rFonts w:asciiTheme="minorHAnsi" w:eastAsia="Times New Roman" w:hAnsiTheme="minorHAnsi"/>
          <w:sz w:val="24"/>
          <w:szCs w:val="24"/>
          <w:lang w:eastAsia="en-AU"/>
        </w:rPr>
      </w:pPr>
      <w:r w:rsidRPr="00A61380">
        <w:rPr>
          <w:rFonts w:asciiTheme="minorHAnsi" w:eastAsia="Times New Roman" w:hAnsiTheme="minorHAnsi"/>
          <w:sz w:val="24"/>
          <w:szCs w:val="24"/>
          <w:lang w:eastAsia="en-AU"/>
        </w:rPr>
        <w:t xml:space="preserve">Program </w:t>
      </w:r>
      <w:r w:rsidR="00BE2649" w:rsidRPr="00A61380">
        <w:rPr>
          <w:rFonts w:asciiTheme="minorHAnsi" w:eastAsia="Times New Roman" w:hAnsiTheme="minorHAnsi"/>
          <w:sz w:val="24"/>
          <w:szCs w:val="24"/>
          <w:lang w:eastAsia="en-AU"/>
        </w:rPr>
        <w:t>organisations</w:t>
      </w:r>
      <w:r w:rsidR="00FB6EA6" w:rsidRPr="00A61380">
        <w:rPr>
          <w:rFonts w:asciiTheme="minorHAnsi" w:eastAsia="Times New Roman" w:hAnsiTheme="minorHAnsi"/>
          <w:sz w:val="24"/>
          <w:szCs w:val="24"/>
          <w:lang w:eastAsia="en-AU"/>
        </w:rPr>
        <w:t xml:space="preserve"> are not required to have </w:t>
      </w:r>
      <w:r w:rsidR="00BE2649" w:rsidRPr="00A61380">
        <w:rPr>
          <w:rFonts w:asciiTheme="minorHAnsi" w:eastAsia="Times New Roman" w:hAnsiTheme="minorHAnsi"/>
          <w:sz w:val="24"/>
          <w:szCs w:val="24"/>
          <w:lang w:eastAsia="en-AU"/>
        </w:rPr>
        <w:t>a full time</w:t>
      </w:r>
      <w:r w:rsidR="00FB6EA6" w:rsidRPr="00A61380">
        <w:rPr>
          <w:rFonts w:asciiTheme="minorHAnsi" w:eastAsia="Times New Roman" w:hAnsiTheme="minorHAnsi"/>
          <w:sz w:val="24"/>
          <w:szCs w:val="24"/>
          <w:lang w:eastAsia="en-AU"/>
        </w:rPr>
        <w:t xml:space="preserve"> office or administrative staff</w:t>
      </w:r>
      <w:r w:rsidR="00BE2649" w:rsidRPr="00A61380">
        <w:rPr>
          <w:rFonts w:asciiTheme="minorHAnsi" w:eastAsia="Times New Roman" w:hAnsiTheme="minorHAnsi"/>
          <w:sz w:val="24"/>
          <w:szCs w:val="24"/>
          <w:lang w:eastAsia="en-AU"/>
        </w:rPr>
        <w:t xml:space="preserve">, however, </w:t>
      </w:r>
      <w:r w:rsidR="00FB6EA6" w:rsidRPr="00A61380">
        <w:rPr>
          <w:rFonts w:asciiTheme="minorHAnsi" w:eastAsia="Times New Roman" w:hAnsiTheme="minorHAnsi"/>
          <w:sz w:val="24"/>
          <w:szCs w:val="24"/>
          <w:lang w:eastAsia="en-AU"/>
        </w:rPr>
        <w:t>must be readily accessible to the community.</w:t>
      </w:r>
    </w:p>
    <w:p w:rsidR="007E1582" w:rsidRDefault="007E1582" w:rsidP="00A61380">
      <w:pPr>
        <w:spacing w:after="120" w:line="240" w:lineRule="auto"/>
        <w:rPr>
          <w:rFonts w:asciiTheme="minorHAnsi" w:eastAsia="Times New Roman" w:hAnsiTheme="minorHAnsi"/>
          <w:sz w:val="24"/>
          <w:szCs w:val="24"/>
          <w:lang w:eastAsia="en-AU"/>
        </w:rPr>
      </w:pPr>
      <w:r w:rsidRPr="00A61380">
        <w:rPr>
          <w:rFonts w:asciiTheme="minorHAnsi" w:eastAsia="Times New Roman" w:hAnsiTheme="minorHAnsi"/>
          <w:sz w:val="24"/>
          <w:szCs w:val="24"/>
          <w:lang w:eastAsia="en-AU"/>
        </w:rPr>
        <w:t xml:space="preserve">Program funding </w:t>
      </w:r>
      <w:r w:rsidR="00C5118A" w:rsidRPr="00A61380">
        <w:rPr>
          <w:rFonts w:asciiTheme="minorHAnsi" w:eastAsia="Times New Roman" w:hAnsiTheme="minorHAnsi"/>
          <w:sz w:val="24"/>
          <w:szCs w:val="24"/>
          <w:lang w:eastAsia="en-AU"/>
        </w:rPr>
        <w:t xml:space="preserve">is </w:t>
      </w:r>
      <w:r w:rsidRPr="00A61380">
        <w:rPr>
          <w:rFonts w:asciiTheme="minorHAnsi" w:eastAsia="Times New Roman" w:hAnsiTheme="minorHAnsi"/>
          <w:sz w:val="24"/>
          <w:szCs w:val="24"/>
          <w:lang w:eastAsia="en-AU"/>
        </w:rPr>
        <w:t>for two years</w:t>
      </w:r>
      <w:r w:rsidR="00E059E5" w:rsidRPr="00A61380">
        <w:rPr>
          <w:rFonts w:asciiTheme="minorHAnsi" w:eastAsia="Times New Roman" w:hAnsiTheme="minorHAnsi"/>
          <w:sz w:val="24"/>
          <w:szCs w:val="24"/>
          <w:lang w:eastAsia="en-AU"/>
        </w:rPr>
        <w:t>,</w:t>
      </w:r>
      <w:r w:rsidRPr="00A61380">
        <w:rPr>
          <w:rFonts w:asciiTheme="minorHAnsi" w:eastAsia="Times New Roman" w:hAnsiTheme="minorHAnsi"/>
          <w:sz w:val="24"/>
          <w:szCs w:val="24"/>
          <w:lang w:eastAsia="en-AU"/>
        </w:rPr>
        <w:t xml:space="preserve"> although in some circumstances only one year of funding may be provided. </w:t>
      </w:r>
      <w:r w:rsidR="004F4344" w:rsidRPr="00A61380">
        <w:rPr>
          <w:rFonts w:asciiTheme="minorHAnsi" w:eastAsia="Times New Roman" w:hAnsiTheme="minorHAnsi"/>
          <w:sz w:val="24"/>
          <w:szCs w:val="24"/>
          <w:lang w:eastAsia="en-AU"/>
        </w:rPr>
        <w:t>S</w:t>
      </w:r>
      <w:r w:rsidR="00C5118A" w:rsidRPr="00A61380">
        <w:rPr>
          <w:rFonts w:asciiTheme="minorHAnsi" w:eastAsia="Times New Roman" w:hAnsiTheme="minorHAnsi"/>
          <w:sz w:val="24"/>
          <w:szCs w:val="24"/>
          <w:lang w:eastAsia="en-AU"/>
        </w:rPr>
        <w:t>hould one year funding be offered, any conditions or expectations for that year may be articulated in the Deed of Grant.</w:t>
      </w:r>
    </w:p>
    <w:p w:rsidR="008C714F" w:rsidRDefault="008C714F" w:rsidP="00A61380">
      <w:pPr>
        <w:spacing w:after="120" w:line="240" w:lineRule="auto"/>
        <w:rPr>
          <w:rFonts w:asciiTheme="minorHAnsi" w:eastAsia="Times New Roman" w:hAnsiTheme="minorHAnsi"/>
          <w:sz w:val="24"/>
          <w:szCs w:val="24"/>
          <w:lang w:eastAsia="en-AU"/>
        </w:rPr>
      </w:pPr>
      <w:r>
        <w:rPr>
          <w:rFonts w:asciiTheme="minorHAnsi" w:eastAsia="Times New Roman" w:hAnsiTheme="minorHAnsi"/>
          <w:sz w:val="24"/>
          <w:szCs w:val="24"/>
          <w:lang w:eastAsia="en-AU"/>
        </w:rPr>
        <w:t>Organisations cannot apply for Program funding and Arts Activities funding concurrently.</w:t>
      </w:r>
    </w:p>
    <w:p w:rsidR="007968D0" w:rsidRPr="00A61380" w:rsidRDefault="007968D0" w:rsidP="007968D0">
      <w:pPr>
        <w:spacing w:after="0" w:line="240" w:lineRule="auto"/>
        <w:rPr>
          <w:rFonts w:asciiTheme="minorHAnsi" w:eastAsia="Times New Roman" w:hAnsiTheme="minorHAnsi"/>
          <w:sz w:val="24"/>
          <w:szCs w:val="24"/>
          <w:lang w:eastAsia="en-AU"/>
        </w:rPr>
      </w:pPr>
    </w:p>
    <w:p w:rsidR="00265870" w:rsidRPr="007968D0" w:rsidRDefault="00A47E31" w:rsidP="00937F86">
      <w:pPr>
        <w:pStyle w:val="Pa4"/>
        <w:spacing w:line="240" w:lineRule="auto"/>
        <w:rPr>
          <w:rFonts w:asciiTheme="minorHAnsi" w:hAnsiTheme="minorHAnsi" w:cs="Zurich BT"/>
          <w:b/>
          <w:color w:val="E36C0A" w:themeColor="accent6" w:themeShade="BF"/>
          <w:sz w:val="36"/>
          <w:szCs w:val="36"/>
        </w:rPr>
      </w:pPr>
      <w:r w:rsidRPr="007968D0">
        <w:rPr>
          <w:rFonts w:asciiTheme="minorHAnsi" w:hAnsiTheme="minorHAnsi" w:cs="Zurich BT"/>
          <w:b/>
          <w:color w:val="E36C0A" w:themeColor="accent6" w:themeShade="BF"/>
          <w:sz w:val="36"/>
          <w:szCs w:val="36"/>
        </w:rPr>
        <w:t>2</w:t>
      </w:r>
      <w:r w:rsidR="005274DB" w:rsidRPr="007968D0">
        <w:rPr>
          <w:rFonts w:asciiTheme="minorHAnsi" w:hAnsiTheme="minorHAnsi" w:cs="Zurich BT"/>
          <w:b/>
          <w:color w:val="E36C0A" w:themeColor="accent6" w:themeShade="BF"/>
          <w:sz w:val="36"/>
          <w:szCs w:val="36"/>
        </w:rPr>
        <w:t xml:space="preserve">.  </w:t>
      </w:r>
      <w:r w:rsidR="00265870" w:rsidRPr="007968D0">
        <w:rPr>
          <w:rFonts w:asciiTheme="minorHAnsi" w:hAnsiTheme="minorHAnsi" w:cs="Zurich BT"/>
          <w:b/>
          <w:color w:val="E36C0A" w:themeColor="accent6" w:themeShade="BF"/>
          <w:sz w:val="36"/>
          <w:szCs w:val="36"/>
        </w:rPr>
        <w:t>Assessment Process</w:t>
      </w:r>
    </w:p>
    <w:p w:rsidR="007E1582" w:rsidRDefault="007E1582" w:rsidP="00937F86">
      <w:pPr>
        <w:pStyle w:val="Pa4"/>
        <w:spacing w:line="240" w:lineRule="auto"/>
        <w:rPr>
          <w:rFonts w:asciiTheme="minorHAnsi" w:hAnsiTheme="minorHAnsi" w:cs="Zurich BT"/>
        </w:rPr>
      </w:pPr>
    </w:p>
    <w:p w:rsidR="0091164E" w:rsidRPr="00A61380" w:rsidRDefault="00265870" w:rsidP="00A61380">
      <w:pPr>
        <w:spacing w:after="120" w:line="240" w:lineRule="auto"/>
        <w:rPr>
          <w:rFonts w:asciiTheme="minorHAnsi" w:eastAsia="Times New Roman" w:hAnsiTheme="minorHAnsi"/>
          <w:sz w:val="24"/>
          <w:szCs w:val="24"/>
          <w:lang w:eastAsia="en-AU"/>
        </w:rPr>
      </w:pPr>
      <w:r w:rsidRPr="00A61380">
        <w:rPr>
          <w:rFonts w:asciiTheme="minorHAnsi" w:eastAsia="Times New Roman" w:hAnsiTheme="minorHAnsi"/>
          <w:sz w:val="24"/>
          <w:szCs w:val="24"/>
          <w:lang w:eastAsia="en-AU"/>
        </w:rPr>
        <w:t xml:space="preserve">Applications </w:t>
      </w:r>
      <w:r w:rsidR="005A059B" w:rsidRPr="00A61380">
        <w:rPr>
          <w:rFonts w:asciiTheme="minorHAnsi" w:eastAsia="Times New Roman" w:hAnsiTheme="minorHAnsi"/>
          <w:sz w:val="24"/>
          <w:szCs w:val="24"/>
          <w:lang w:eastAsia="en-AU"/>
        </w:rPr>
        <w:t>are</w:t>
      </w:r>
      <w:r w:rsidRPr="00A61380">
        <w:rPr>
          <w:rFonts w:asciiTheme="minorHAnsi" w:eastAsia="Times New Roman" w:hAnsiTheme="minorHAnsi"/>
          <w:sz w:val="24"/>
          <w:szCs w:val="24"/>
          <w:lang w:eastAsia="en-AU"/>
        </w:rPr>
        <w:t xml:space="preserve"> assessed on merit agai</w:t>
      </w:r>
      <w:r w:rsidR="00011603" w:rsidRPr="00A61380">
        <w:rPr>
          <w:rFonts w:asciiTheme="minorHAnsi" w:eastAsia="Times New Roman" w:hAnsiTheme="minorHAnsi"/>
          <w:sz w:val="24"/>
          <w:szCs w:val="24"/>
          <w:lang w:eastAsia="en-AU"/>
        </w:rPr>
        <w:t xml:space="preserve">nst the assessment criteria and within the available budget, </w:t>
      </w:r>
      <w:r w:rsidR="0091164E" w:rsidRPr="00A61380">
        <w:rPr>
          <w:rFonts w:asciiTheme="minorHAnsi" w:eastAsia="Times New Roman" w:hAnsiTheme="minorHAnsi"/>
          <w:sz w:val="24"/>
          <w:szCs w:val="24"/>
          <w:lang w:eastAsia="en-AU"/>
        </w:rPr>
        <w:t xml:space="preserve">and in the context of </w:t>
      </w:r>
      <w:r w:rsidRPr="00A61380">
        <w:rPr>
          <w:rFonts w:asciiTheme="minorHAnsi" w:eastAsia="Times New Roman" w:hAnsiTheme="minorHAnsi"/>
          <w:sz w:val="24"/>
          <w:szCs w:val="24"/>
          <w:lang w:eastAsia="en-AU"/>
        </w:rPr>
        <w:t>the</w:t>
      </w:r>
      <w:r w:rsidR="00BF639A" w:rsidRPr="00A61380">
        <w:rPr>
          <w:rFonts w:asciiTheme="minorHAnsi" w:eastAsia="Times New Roman" w:hAnsiTheme="minorHAnsi"/>
          <w:sz w:val="24"/>
          <w:szCs w:val="24"/>
          <w:lang w:eastAsia="en-AU"/>
        </w:rPr>
        <w:t xml:space="preserve"> </w:t>
      </w:r>
      <w:r w:rsidR="0091164E" w:rsidRPr="00A61380">
        <w:rPr>
          <w:rFonts w:asciiTheme="minorHAnsi" w:eastAsia="Times New Roman" w:hAnsiTheme="minorHAnsi"/>
          <w:sz w:val="24"/>
          <w:szCs w:val="24"/>
          <w:lang w:eastAsia="en-AU"/>
        </w:rPr>
        <w:t>ACT</w:t>
      </w:r>
      <w:r w:rsidR="00B469F8" w:rsidRPr="00A61380">
        <w:rPr>
          <w:rFonts w:asciiTheme="minorHAnsi" w:eastAsia="Times New Roman" w:hAnsiTheme="minorHAnsi"/>
          <w:sz w:val="24"/>
          <w:szCs w:val="24"/>
          <w:lang w:eastAsia="en-AU"/>
        </w:rPr>
        <w:t xml:space="preserve"> arts landscape</w:t>
      </w:r>
      <w:r w:rsidR="00230B49" w:rsidRPr="00A61380">
        <w:rPr>
          <w:rFonts w:asciiTheme="minorHAnsi" w:eastAsia="Times New Roman" w:hAnsiTheme="minorHAnsi"/>
          <w:sz w:val="24"/>
          <w:szCs w:val="24"/>
          <w:lang w:eastAsia="en-AU"/>
        </w:rPr>
        <w:t xml:space="preserve"> and the ACT arts </w:t>
      </w:r>
      <w:r w:rsidR="00275759" w:rsidRPr="00A61380">
        <w:rPr>
          <w:rFonts w:asciiTheme="minorHAnsi" w:eastAsia="Times New Roman" w:hAnsiTheme="minorHAnsi"/>
          <w:sz w:val="24"/>
          <w:szCs w:val="24"/>
          <w:lang w:eastAsia="en-AU"/>
        </w:rPr>
        <w:t>policy</w:t>
      </w:r>
      <w:r w:rsidR="002C08C5" w:rsidRPr="00A61380">
        <w:rPr>
          <w:rFonts w:asciiTheme="minorHAnsi" w:eastAsia="Times New Roman" w:hAnsiTheme="minorHAnsi"/>
          <w:sz w:val="24"/>
          <w:szCs w:val="24"/>
          <w:lang w:eastAsia="en-AU"/>
        </w:rPr>
        <w:t xml:space="preserve">.  </w:t>
      </w:r>
    </w:p>
    <w:p w:rsidR="0091164E" w:rsidRPr="00A61380" w:rsidRDefault="00EE36C2" w:rsidP="00A61380">
      <w:pPr>
        <w:spacing w:after="120" w:line="240" w:lineRule="auto"/>
        <w:rPr>
          <w:rFonts w:asciiTheme="minorHAnsi" w:eastAsia="Times New Roman" w:hAnsiTheme="minorHAnsi"/>
          <w:sz w:val="24"/>
          <w:szCs w:val="24"/>
          <w:lang w:eastAsia="en-AU"/>
        </w:rPr>
      </w:pPr>
      <w:r w:rsidRPr="00A61380">
        <w:rPr>
          <w:rFonts w:asciiTheme="minorHAnsi" w:eastAsia="Times New Roman" w:hAnsiTheme="minorHAnsi"/>
          <w:sz w:val="24"/>
          <w:szCs w:val="24"/>
          <w:lang w:eastAsia="en-AU"/>
        </w:rPr>
        <w:t>Applications for Program funding will be considered by a</w:t>
      </w:r>
      <w:r w:rsidR="00B469F8" w:rsidRPr="00A61380">
        <w:rPr>
          <w:rFonts w:asciiTheme="minorHAnsi" w:eastAsia="Times New Roman" w:hAnsiTheme="minorHAnsi"/>
          <w:sz w:val="24"/>
          <w:szCs w:val="24"/>
          <w:lang w:eastAsia="en-AU"/>
        </w:rPr>
        <w:t xml:space="preserve">n independent </w:t>
      </w:r>
      <w:r w:rsidRPr="00A61380">
        <w:rPr>
          <w:rFonts w:asciiTheme="minorHAnsi" w:eastAsia="Times New Roman" w:hAnsiTheme="minorHAnsi"/>
          <w:sz w:val="24"/>
          <w:szCs w:val="24"/>
          <w:lang w:eastAsia="en-AU"/>
        </w:rPr>
        <w:t>panel. Th</w:t>
      </w:r>
      <w:r w:rsidR="004F467B" w:rsidRPr="00A61380">
        <w:rPr>
          <w:rFonts w:asciiTheme="minorHAnsi" w:eastAsia="Times New Roman" w:hAnsiTheme="minorHAnsi"/>
          <w:sz w:val="24"/>
          <w:szCs w:val="24"/>
          <w:lang w:eastAsia="en-AU"/>
        </w:rPr>
        <w:t>e panel will consider the orga</w:t>
      </w:r>
      <w:r w:rsidRPr="00A61380">
        <w:rPr>
          <w:rFonts w:asciiTheme="minorHAnsi" w:eastAsia="Times New Roman" w:hAnsiTheme="minorHAnsi"/>
          <w:sz w:val="24"/>
          <w:szCs w:val="24"/>
          <w:lang w:eastAsia="en-AU"/>
        </w:rPr>
        <w:t xml:space="preserve">nisation’s </w:t>
      </w:r>
      <w:r w:rsidR="00B469F8" w:rsidRPr="00A61380">
        <w:rPr>
          <w:rFonts w:asciiTheme="minorHAnsi" w:eastAsia="Times New Roman" w:hAnsiTheme="minorHAnsi"/>
          <w:sz w:val="24"/>
          <w:szCs w:val="24"/>
          <w:lang w:eastAsia="en-AU"/>
        </w:rPr>
        <w:t>application</w:t>
      </w:r>
      <w:r w:rsidRPr="00A61380">
        <w:rPr>
          <w:rFonts w:asciiTheme="minorHAnsi" w:eastAsia="Times New Roman" w:hAnsiTheme="minorHAnsi"/>
          <w:sz w:val="24"/>
          <w:szCs w:val="24"/>
          <w:lang w:eastAsia="en-AU"/>
        </w:rPr>
        <w:t xml:space="preserve"> including its goals/strategies the artistic program and budget, </w:t>
      </w:r>
      <w:r w:rsidR="004F467B" w:rsidRPr="00A61380">
        <w:rPr>
          <w:rFonts w:asciiTheme="minorHAnsi" w:eastAsia="Times New Roman" w:hAnsiTheme="minorHAnsi"/>
          <w:sz w:val="24"/>
          <w:szCs w:val="24"/>
          <w:lang w:eastAsia="en-AU"/>
        </w:rPr>
        <w:t>the purpose of the funding</w:t>
      </w:r>
      <w:r w:rsidRPr="00A61380">
        <w:rPr>
          <w:rFonts w:asciiTheme="minorHAnsi" w:eastAsia="Times New Roman" w:hAnsiTheme="minorHAnsi"/>
          <w:sz w:val="24"/>
          <w:szCs w:val="24"/>
          <w:lang w:eastAsia="en-AU"/>
        </w:rPr>
        <w:t xml:space="preserve"> and relevance in the ACT arts landscape</w:t>
      </w:r>
      <w:r w:rsidR="004F467B" w:rsidRPr="00A61380">
        <w:rPr>
          <w:rFonts w:asciiTheme="minorHAnsi" w:eastAsia="Times New Roman" w:hAnsiTheme="minorHAnsi"/>
          <w:sz w:val="24"/>
          <w:szCs w:val="24"/>
          <w:lang w:eastAsia="en-AU"/>
        </w:rPr>
        <w:t>.</w:t>
      </w:r>
      <w:r w:rsidRPr="00A61380">
        <w:rPr>
          <w:rFonts w:asciiTheme="minorHAnsi" w:eastAsia="Times New Roman" w:hAnsiTheme="minorHAnsi"/>
          <w:sz w:val="24"/>
          <w:szCs w:val="24"/>
          <w:lang w:eastAsia="en-AU"/>
        </w:rPr>
        <w:t xml:space="preserve"> </w:t>
      </w:r>
      <w:r w:rsidR="000C0A17" w:rsidRPr="00A61380">
        <w:rPr>
          <w:rFonts w:asciiTheme="minorHAnsi" w:eastAsia="Times New Roman" w:hAnsiTheme="minorHAnsi"/>
          <w:sz w:val="24"/>
          <w:szCs w:val="24"/>
          <w:lang w:eastAsia="en-AU"/>
        </w:rPr>
        <w:t xml:space="preserve">The panel provides </w:t>
      </w:r>
      <w:r w:rsidR="00D0740F" w:rsidRPr="00A61380">
        <w:rPr>
          <w:rFonts w:asciiTheme="minorHAnsi" w:eastAsia="Times New Roman" w:hAnsiTheme="minorHAnsi"/>
          <w:sz w:val="24"/>
          <w:szCs w:val="24"/>
          <w:lang w:eastAsia="en-AU"/>
        </w:rPr>
        <w:t>its</w:t>
      </w:r>
      <w:r w:rsidR="000C0A17" w:rsidRPr="00A61380">
        <w:rPr>
          <w:rFonts w:asciiTheme="minorHAnsi" w:eastAsia="Times New Roman" w:hAnsiTheme="minorHAnsi"/>
          <w:sz w:val="24"/>
          <w:szCs w:val="24"/>
          <w:lang w:eastAsia="en-AU"/>
        </w:rPr>
        <w:t xml:space="preserve"> advice</w:t>
      </w:r>
      <w:r w:rsidR="0024785C" w:rsidRPr="00A61380">
        <w:rPr>
          <w:rFonts w:asciiTheme="minorHAnsi" w:eastAsia="Times New Roman" w:hAnsiTheme="minorHAnsi"/>
          <w:sz w:val="24"/>
          <w:szCs w:val="24"/>
          <w:lang w:eastAsia="en-AU"/>
        </w:rPr>
        <w:t xml:space="preserve"> to </w:t>
      </w:r>
      <w:r w:rsidR="000C0A17" w:rsidRPr="00A61380">
        <w:rPr>
          <w:rFonts w:asciiTheme="minorHAnsi" w:eastAsia="Times New Roman" w:hAnsiTheme="minorHAnsi"/>
          <w:sz w:val="24"/>
          <w:szCs w:val="24"/>
          <w:lang w:eastAsia="en-AU"/>
        </w:rPr>
        <w:t>artsACT</w:t>
      </w:r>
      <w:r w:rsidR="004F4344" w:rsidRPr="00A61380">
        <w:rPr>
          <w:rFonts w:asciiTheme="minorHAnsi" w:eastAsia="Times New Roman" w:hAnsiTheme="minorHAnsi"/>
          <w:sz w:val="24"/>
          <w:szCs w:val="24"/>
          <w:lang w:eastAsia="en-AU"/>
        </w:rPr>
        <w:t>,</w:t>
      </w:r>
      <w:r w:rsidR="000C0A17" w:rsidRPr="00A61380">
        <w:rPr>
          <w:rFonts w:asciiTheme="minorHAnsi" w:eastAsia="Times New Roman" w:hAnsiTheme="minorHAnsi"/>
          <w:sz w:val="24"/>
          <w:szCs w:val="24"/>
          <w:lang w:eastAsia="en-AU"/>
        </w:rPr>
        <w:t xml:space="preserve"> which will</w:t>
      </w:r>
      <w:r w:rsidR="00DC2862" w:rsidRPr="00A61380">
        <w:rPr>
          <w:rFonts w:asciiTheme="minorHAnsi" w:eastAsia="Times New Roman" w:hAnsiTheme="minorHAnsi"/>
          <w:sz w:val="24"/>
          <w:szCs w:val="24"/>
          <w:lang w:eastAsia="en-AU"/>
        </w:rPr>
        <w:t xml:space="preserve"> </w:t>
      </w:r>
      <w:r w:rsidRPr="00A61380">
        <w:rPr>
          <w:rFonts w:asciiTheme="minorHAnsi" w:eastAsia="Times New Roman" w:hAnsiTheme="minorHAnsi"/>
          <w:sz w:val="24"/>
          <w:szCs w:val="24"/>
          <w:lang w:eastAsia="en-AU"/>
        </w:rPr>
        <w:t xml:space="preserve">also consider the </w:t>
      </w:r>
      <w:r w:rsidR="004F4344" w:rsidRPr="00A61380">
        <w:rPr>
          <w:rFonts w:asciiTheme="minorHAnsi" w:eastAsia="Times New Roman" w:hAnsiTheme="minorHAnsi"/>
          <w:sz w:val="24"/>
          <w:szCs w:val="24"/>
          <w:lang w:eastAsia="en-AU"/>
        </w:rPr>
        <w:t xml:space="preserve">priorities of the ACT arts policy, </w:t>
      </w:r>
      <w:r w:rsidR="00E66B1E" w:rsidRPr="00A61380">
        <w:rPr>
          <w:rFonts w:asciiTheme="minorHAnsi" w:eastAsia="Times New Roman" w:hAnsiTheme="minorHAnsi"/>
          <w:sz w:val="24"/>
          <w:szCs w:val="24"/>
          <w:lang w:eastAsia="en-AU"/>
        </w:rPr>
        <w:t xml:space="preserve">currently funded Key Arts and Program </w:t>
      </w:r>
      <w:r w:rsidRPr="00A61380">
        <w:rPr>
          <w:rFonts w:asciiTheme="minorHAnsi" w:eastAsia="Times New Roman" w:hAnsiTheme="minorHAnsi"/>
          <w:sz w:val="24"/>
          <w:szCs w:val="24"/>
          <w:lang w:eastAsia="en-AU"/>
        </w:rPr>
        <w:t xml:space="preserve">Organisations and </w:t>
      </w:r>
      <w:r w:rsidR="004F467B" w:rsidRPr="00A61380">
        <w:rPr>
          <w:rFonts w:asciiTheme="minorHAnsi" w:eastAsia="Times New Roman" w:hAnsiTheme="minorHAnsi"/>
          <w:sz w:val="24"/>
          <w:szCs w:val="24"/>
          <w:lang w:eastAsia="en-AU"/>
        </w:rPr>
        <w:t>s</w:t>
      </w:r>
      <w:r w:rsidR="004F4344" w:rsidRPr="00A61380">
        <w:rPr>
          <w:rFonts w:asciiTheme="minorHAnsi" w:eastAsia="Times New Roman" w:hAnsiTheme="minorHAnsi"/>
          <w:sz w:val="24"/>
          <w:szCs w:val="24"/>
          <w:lang w:eastAsia="en-AU"/>
        </w:rPr>
        <w:t>,</w:t>
      </w:r>
      <w:r w:rsidRPr="00A61380">
        <w:rPr>
          <w:rFonts w:asciiTheme="minorHAnsi" w:eastAsia="Times New Roman" w:hAnsiTheme="minorHAnsi"/>
          <w:sz w:val="24"/>
          <w:szCs w:val="24"/>
          <w:lang w:eastAsia="en-AU"/>
        </w:rPr>
        <w:t xml:space="preserve"> the strengths and weaknesses of the ACT arts sector, and if there are any program/service </w:t>
      </w:r>
      <w:r w:rsidR="00B469F8" w:rsidRPr="00A61380">
        <w:rPr>
          <w:rFonts w:asciiTheme="minorHAnsi" w:eastAsia="Times New Roman" w:hAnsiTheme="minorHAnsi"/>
          <w:sz w:val="24"/>
          <w:szCs w:val="24"/>
          <w:lang w:eastAsia="en-AU"/>
        </w:rPr>
        <w:t xml:space="preserve">gaps or </w:t>
      </w:r>
      <w:r w:rsidRPr="00A61380">
        <w:rPr>
          <w:rFonts w:asciiTheme="minorHAnsi" w:eastAsia="Times New Roman" w:hAnsiTheme="minorHAnsi"/>
          <w:sz w:val="24"/>
          <w:szCs w:val="24"/>
          <w:lang w:eastAsia="en-AU"/>
        </w:rPr>
        <w:t>overlaps</w:t>
      </w:r>
      <w:r w:rsidR="00D0740F" w:rsidRPr="00A61380">
        <w:rPr>
          <w:rFonts w:asciiTheme="minorHAnsi" w:eastAsia="Times New Roman" w:hAnsiTheme="minorHAnsi"/>
          <w:sz w:val="24"/>
          <w:szCs w:val="24"/>
          <w:lang w:eastAsia="en-AU"/>
        </w:rPr>
        <w:t>, and the available budget</w:t>
      </w:r>
      <w:r w:rsidRPr="00A61380">
        <w:rPr>
          <w:rFonts w:asciiTheme="minorHAnsi" w:eastAsia="Times New Roman" w:hAnsiTheme="minorHAnsi"/>
          <w:sz w:val="24"/>
          <w:szCs w:val="24"/>
          <w:lang w:eastAsia="en-AU"/>
        </w:rPr>
        <w:t>.</w:t>
      </w:r>
    </w:p>
    <w:p w:rsidR="00265870" w:rsidRDefault="000C0A17" w:rsidP="00A61380">
      <w:pPr>
        <w:spacing w:after="120" w:line="240" w:lineRule="auto"/>
        <w:rPr>
          <w:rFonts w:asciiTheme="minorHAnsi" w:eastAsia="Times New Roman" w:hAnsiTheme="minorHAnsi"/>
          <w:sz w:val="24"/>
          <w:szCs w:val="24"/>
          <w:lang w:eastAsia="en-AU"/>
        </w:rPr>
      </w:pPr>
      <w:r w:rsidRPr="00A61380">
        <w:rPr>
          <w:rFonts w:asciiTheme="minorHAnsi" w:eastAsia="Times New Roman" w:hAnsiTheme="minorHAnsi"/>
          <w:sz w:val="24"/>
          <w:szCs w:val="24"/>
          <w:lang w:eastAsia="en-AU"/>
        </w:rPr>
        <w:t>Funding recommendations are provided to the Minister for the Arts, who will make the final funding decision.</w:t>
      </w:r>
    </w:p>
    <w:p w:rsidR="007968D0" w:rsidRDefault="007968D0" w:rsidP="00A61380">
      <w:pPr>
        <w:spacing w:after="120" w:line="240" w:lineRule="auto"/>
        <w:rPr>
          <w:rFonts w:asciiTheme="minorHAnsi" w:eastAsia="Times New Roman" w:hAnsiTheme="minorHAnsi"/>
          <w:sz w:val="24"/>
          <w:szCs w:val="24"/>
          <w:lang w:eastAsia="en-AU"/>
        </w:rPr>
      </w:pPr>
      <w:bookmarkStart w:id="0" w:name="_GoBack"/>
      <w:bookmarkEnd w:id="0"/>
    </w:p>
    <w:p w:rsidR="007968D0" w:rsidRPr="00A61380" w:rsidRDefault="007968D0" w:rsidP="00A61380">
      <w:pPr>
        <w:spacing w:after="120" w:line="240" w:lineRule="auto"/>
        <w:rPr>
          <w:rFonts w:asciiTheme="minorHAnsi" w:eastAsia="Times New Roman" w:hAnsiTheme="minorHAnsi"/>
          <w:sz w:val="24"/>
          <w:szCs w:val="24"/>
          <w:lang w:eastAsia="en-AU"/>
        </w:rPr>
      </w:pPr>
    </w:p>
    <w:p w:rsidR="00265870" w:rsidRPr="007968D0" w:rsidRDefault="00A47E31" w:rsidP="00937F86">
      <w:pPr>
        <w:pStyle w:val="Pa3"/>
        <w:spacing w:line="240" w:lineRule="auto"/>
        <w:ind w:left="620" w:hanging="620"/>
        <w:rPr>
          <w:rFonts w:asciiTheme="minorHAnsi" w:hAnsiTheme="minorHAnsi" w:cs="Baker Signet BT"/>
          <w:b/>
          <w:color w:val="E36C0A" w:themeColor="accent6" w:themeShade="BF"/>
          <w:sz w:val="36"/>
          <w:szCs w:val="36"/>
        </w:rPr>
      </w:pPr>
      <w:r w:rsidRPr="007968D0">
        <w:rPr>
          <w:rFonts w:asciiTheme="minorHAnsi" w:hAnsiTheme="minorHAnsi" w:cs="Baker Signet BT"/>
          <w:b/>
          <w:color w:val="E36C0A" w:themeColor="accent6" w:themeShade="BF"/>
          <w:sz w:val="36"/>
          <w:szCs w:val="36"/>
        </w:rPr>
        <w:t>3</w:t>
      </w:r>
      <w:r w:rsidR="00977257" w:rsidRPr="007968D0">
        <w:rPr>
          <w:rFonts w:asciiTheme="minorHAnsi" w:hAnsiTheme="minorHAnsi" w:cs="Baker Signet BT"/>
          <w:b/>
          <w:color w:val="E36C0A" w:themeColor="accent6" w:themeShade="BF"/>
          <w:sz w:val="36"/>
          <w:szCs w:val="36"/>
        </w:rPr>
        <w:t xml:space="preserve">. </w:t>
      </w:r>
      <w:r w:rsidR="00265870" w:rsidRPr="007968D0">
        <w:rPr>
          <w:rFonts w:asciiTheme="minorHAnsi" w:hAnsiTheme="minorHAnsi" w:cs="Baker Signet BT"/>
          <w:b/>
          <w:color w:val="E36C0A" w:themeColor="accent6" w:themeShade="BF"/>
          <w:sz w:val="36"/>
          <w:szCs w:val="36"/>
        </w:rPr>
        <w:t xml:space="preserve"> The Assessment Criteria</w:t>
      </w:r>
      <w:r w:rsidR="00F97849" w:rsidRPr="007968D0">
        <w:rPr>
          <w:rFonts w:asciiTheme="minorHAnsi" w:hAnsiTheme="minorHAnsi" w:cs="Zurich BT"/>
          <w:color w:val="E36C0A" w:themeColor="accent6" w:themeShade="BF"/>
          <w:sz w:val="36"/>
          <w:szCs w:val="36"/>
        </w:rPr>
        <w:t xml:space="preserve"> </w:t>
      </w:r>
    </w:p>
    <w:p w:rsidR="00977257" w:rsidRDefault="00977257" w:rsidP="00937F86">
      <w:pPr>
        <w:pStyle w:val="Pa6"/>
        <w:spacing w:line="240" w:lineRule="auto"/>
        <w:rPr>
          <w:rFonts w:asciiTheme="minorHAnsi" w:hAnsiTheme="minorHAnsi" w:cs="Zurich BT"/>
        </w:rPr>
      </w:pPr>
    </w:p>
    <w:p w:rsidR="00265870" w:rsidRPr="00A61380" w:rsidRDefault="00265870" w:rsidP="00A61380">
      <w:pPr>
        <w:spacing w:after="120" w:line="240" w:lineRule="auto"/>
        <w:rPr>
          <w:rFonts w:asciiTheme="minorHAnsi" w:eastAsia="Times New Roman" w:hAnsiTheme="minorHAnsi"/>
          <w:sz w:val="24"/>
          <w:szCs w:val="24"/>
          <w:lang w:eastAsia="en-AU"/>
        </w:rPr>
      </w:pPr>
      <w:r w:rsidRPr="00A61380">
        <w:rPr>
          <w:rFonts w:asciiTheme="minorHAnsi" w:eastAsia="Times New Roman" w:hAnsiTheme="minorHAnsi"/>
          <w:sz w:val="24"/>
          <w:szCs w:val="24"/>
          <w:lang w:eastAsia="en-AU"/>
        </w:rPr>
        <w:t xml:space="preserve">Applications </w:t>
      </w:r>
      <w:r w:rsidR="005C4883" w:rsidRPr="00A61380">
        <w:rPr>
          <w:rFonts w:asciiTheme="minorHAnsi" w:eastAsia="Times New Roman" w:hAnsiTheme="minorHAnsi"/>
          <w:sz w:val="24"/>
          <w:szCs w:val="24"/>
          <w:lang w:eastAsia="en-AU"/>
        </w:rPr>
        <w:t xml:space="preserve">will </w:t>
      </w:r>
      <w:r w:rsidR="00B91459" w:rsidRPr="00A61380">
        <w:rPr>
          <w:rFonts w:asciiTheme="minorHAnsi" w:eastAsia="Times New Roman" w:hAnsiTheme="minorHAnsi"/>
          <w:sz w:val="24"/>
          <w:szCs w:val="24"/>
          <w:lang w:eastAsia="en-AU"/>
        </w:rPr>
        <w:t xml:space="preserve">be </w:t>
      </w:r>
      <w:r w:rsidRPr="00A61380">
        <w:rPr>
          <w:rFonts w:asciiTheme="minorHAnsi" w:eastAsia="Times New Roman" w:hAnsiTheme="minorHAnsi"/>
          <w:sz w:val="24"/>
          <w:szCs w:val="24"/>
          <w:lang w:eastAsia="en-AU"/>
        </w:rPr>
        <w:t>assessed against the following criteria:</w:t>
      </w:r>
    </w:p>
    <w:p w:rsidR="008E6E25" w:rsidRPr="008E6E25" w:rsidRDefault="008E6E25" w:rsidP="00937F86">
      <w:pPr>
        <w:pStyle w:val="BodyText1"/>
        <w:numPr>
          <w:ilvl w:val="0"/>
          <w:numId w:val="3"/>
        </w:numPr>
        <w:spacing w:after="0" w:line="240" w:lineRule="auto"/>
      </w:pPr>
      <w:r>
        <w:rPr>
          <w:rFonts w:asciiTheme="minorHAnsi" w:eastAsia="Calibri" w:hAnsiTheme="minorHAnsi" w:cs="Zurich BT"/>
          <w:color w:val="auto"/>
          <w:spacing w:val="0"/>
          <w:sz w:val="24"/>
          <w:szCs w:val="24"/>
          <w:lang w:val="en-AU"/>
        </w:rPr>
        <w:t>A</w:t>
      </w:r>
      <w:r w:rsidR="00F97849">
        <w:rPr>
          <w:rFonts w:asciiTheme="minorHAnsi" w:eastAsia="Calibri" w:hAnsiTheme="minorHAnsi" w:cs="Zurich BT"/>
          <w:color w:val="auto"/>
          <w:spacing w:val="0"/>
          <w:sz w:val="24"/>
          <w:szCs w:val="24"/>
          <w:lang w:val="en-AU"/>
        </w:rPr>
        <w:t>n organisation with a clearly defined role in the ACT arts sector</w:t>
      </w:r>
      <w:r w:rsidRPr="006516BE">
        <w:rPr>
          <w:rFonts w:asciiTheme="minorHAnsi" w:eastAsia="Calibri" w:hAnsiTheme="minorHAnsi" w:cs="Zurich BT"/>
          <w:color w:val="auto"/>
          <w:spacing w:val="0"/>
          <w:sz w:val="24"/>
          <w:szCs w:val="24"/>
          <w:lang w:val="en-AU"/>
        </w:rPr>
        <w:t xml:space="preserve"> </w:t>
      </w:r>
      <w:r>
        <w:rPr>
          <w:rFonts w:asciiTheme="minorHAnsi" w:eastAsia="Calibri" w:hAnsiTheme="minorHAnsi" w:cs="Zurich BT"/>
          <w:color w:val="auto"/>
          <w:spacing w:val="0"/>
          <w:sz w:val="24"/>
          <w:szCs w:val="24"/>
          <w:lang w:val="en-AU"/>
        </w:rPr>
        <w:t>which</w:t>
      </w:r>
      <w:r w:rsidR="00F97849">
        <w:rPr>
          <w:rFonts w:asciiTheme="minorHAnsi" w:eastAsia="Calibri" w:hAnsiTheme="minorHAnsi" w:cs="Zurich BT"/>
          <w:color w:val="auto"/>
          <w:spacing w:val="0"/>
          <w:sz w:val="24"/>
          <w:szCs w:val="24"/>
          <w:lang w:val="en-AU"/>
        </w:rPr>
        <w:t xml:space="preserve"> meets a community need</w:t>
      </w:r>
      <w:r>
        <w:rPr>
          <w:rFonts w:asciiTheme="minorHAnsi" w:eastAsia="Calibri" w:hAnsiTheme="minorHAnsi" w:cs="Zurich BT"/>
          <w:color w:val="auto"/>
          <w:spacing w:val="0"/>
          <w:sz w:val="24"/>
          <w:szCs w:val="24"/>
          <w:lang w:val="en-AU"/>
        </w:rPr>
        <w:t xml:space="preserve">. </w:t>
      </w:r>
    </w:p>
    <w:p w:rsidR="00A567E6" w:rsidRDefault="00C84544" w:rsidP="00937F86">
      <w:pPr>
        <w:pStyle w:val="Pa7"/>
        <w:numPr>
          <w:ilvl w:val="1"/>
          <w:numId w:val="14"/>
        </w:numPr>
        <w:spacing w:line="240" w:lineRule="auto"/>
        <w:rPr>
          <w:rFonts w:asciiTheme="minorHAnsi" w:hAnsiTheme="minorHAnsi" w:cs="Zurich BT"/>
        </w:rPr>
      </w:pPr>
      <w:r>
        <w:rPr>
          <w:rFonts w:asciiTheme="minorHAnsi" w:hAnsiTheme="minorHAnsi" w:cs="Zurich BT"/>
        </w:rPr>
        <w:t>Y</w:t>
      </w:r>
      <w:r w:rsidR="008E6E25" w:rsidRPr="00A567E6">
        <w:rPr>
          <w:rFonts w:asciiTheme="minorHAnsi" w:hAnsiTheme="minorHAnsi" w:cs="Zurich BT"/>
        </w:rPr>
        <w:t>our</w:t>
      </w:r>
      <w:r w:rsidR="003320E7">
        <w:rPr>
          <w:rFonts w:asciiTheme="minorHAnsi" w:hAnsiTheme="minorHAnsi" w:cs="Zurich BT"/>
        </w:rPr>
        <w:t xml:space="preserve"> </w:t>
      </w:r>
      <w:r w:rsidR="008E6E25" w:rsidRPr="00A567E6">
        <w:rPr>
          <w:rFonts w:asciiTheme="minorHAnsi" w:hAnsiTheme="minorHAnsi" w:cs="Zurich BT"/>
        </w:rPr>
        <w:t>organisation</w:t>
      </w:r>
      <w:r w:rsidR="003320E7">
        <w:rPr>
          <w:rFonts w:asciiTheme="minorHAnsi" w:hAnsiTheme="minorHAnsi" w:cs="Zurich BT"/>
        </w:rPr>
        <w:t>’s</w:t>
      </w:r>
      <w:r w:rsidR="008E6E25" w:rsidRPr="00A567E6">
        <w:rPr>
          <w:rFonts w:asciiTheme="minorHAnsi" w:hAnsiTheme="minorHAnsi" w:cs="Zurich BT"/>
        </w:rPr>
        <w:t xml:space="preserve"> priorities</w:t>
      </w:r>
      <w:r w:rsidR="00A567E6">
        <w:rPr>
          <w:rFonts w:asciiTheme="minorHAnsi" w:hAnsiTheme="minorHAnsi" w:cs="Zurich BT"/>
        </w:rPr>
        <w:t xml:space="preserve"> for the next two years</w:t>
      </w:r>
      <w:r w:rsidR="003320E7">
        <w:rPr>
          <w:rFonts w:asciiTheme="minorHAnsi" w:hAnsiTheme="minorHAnsi" w:cs="Zurich BT"/>
        </w:rPr>
        <w:t>.</w:t>
      </w:r>
    </w:p>
    <w:p w:rsidR="008E6E25" w:rsidRDefault="00C84544" w:rsidP="00937F86">
      <w:pPr>
        <w:pStyle w:val="Pa7"/>
        <w:numPr>
          <w:ilvl w:val="1"/>
          <w:numId w:val="14"/>
        </w:numPr>
        <w:spacing w:line="240" w:lineRule="auto"/>
        <w:rPr>
          <w:rFonts w:asciiTheme="minorHAnsi" w:hAnsiTheme="minorHAnsi" w:cs="Zurich BT"/>
        </w:rPr>
      </w:pPr>
      <w:r>
        <w:rPr>
          <w:rFonts w:asciiTheme="minorHAnsi" w:hAnsiTheme="minorHAnsi" w:cs="Zurich BT"/>
        </w:rPr>
        <w:t>Y</w:t>
      </w:r>
      <w:r w:rsidR="008E6E25" w:rsidRPr="00A567E6">
        <w:rPr>
          <w:rFonts w:asciiTheme="minorHAnsi" w:hAnsiTheme="minorHAnsi" w:cs="Zurich BT"/>
        </w:rPr>
        <w:t>our organisation's position within the ACT arts landscape</w:t>
      </w:r>
      <w:r w:rsidR="003320E7">
        <w:rPr>
          <w:rFonts w:asciiTheme="minorHAnsi" w:hAnsiTheme="minorHAnsi" w:cs="Zurich BT"/>
        </w:rPr>
        <w:t>.</w:t>
      </w:r>
    </w:p>
    <w:p w:rsidR="00E059E5" w:rsidRPr="00E059E5" w:rsidRDefault="00C84544" w:rsidP="00937F86">
      <w:pPr>
        <w:pStyle w:val="Default"/>
        <w:numPr>
          <w:ilvl w:val="1"/>
          <w:numId w:val="14"/>
        </w:numPr>
        <w:rPr>
          <w:rFonts w:asciiTheme="minorHAnsi" w:hAnsiTheme="minorHAnsi" w:cs="Zurich BT"/>
          <w:color w:val="auto"/>
        </w:rPr>
      </w:pPr>
      <w:r>
        <w:rPr>
          <w:rFonts w:asciiTheme="minorHAnsi" w:hAnsiTheme="minorHAnsi" w:cs="Zurich BT"/>
          <w:color w:val="auto"/>
        </w:rPr>
        <w:t>H</w:t>
      </w:r>
      <w:r w:rsidR="003320E7">
        <w:rPr>
          <w:rFonts w:asciiTheme="minorHAnsi" w:hAnsiTheme="minorHAnsi" w:cs="Zurich BT"/>
          <w:color w:val="auto"/>
        </w:rPr>
        <w:t>ow your organisation is addressing a community need</w:t>
      </w:r>
      <w:r w:rsidR="00384CAC">
        <w:rPr>
          <w:rFonts w:asciiTheme="minorHAnsi" w:hAnsiTheme="minorHAnsi" w:cs="Zurich BT"/>
          <w:color w:val="auto"/>
        </w:rPr>
        <w:t>.</w:t>
      </w:r>
    </w:p>
    <w:p w:rsidR="00A567E6" w:rsidRPr="008C714F" w:rsidRDefault="00A567E6" w:rsidP="00937F86">
      <w:pPr>
        <w:pStyle w:val="Default"/>
        <w:rPr>
          <w:sz w:val="16"/>
          <w:szCs w:val="16"/>
        </w:rPr>
      </w:pPr>
    </w:p>
    <w:p w:rsidR="00A567E6" w:rsidRDefault="00A567E6" w:rsidP="00937F86">
      <w:pPr>
        <w:pStyle w:val="Pa7"/>
        <w:numPr>
          <w:ilvl w:val="0"/>
          <w:numId w:val="3"/>
        </w:numPr>
        <w:spacing w:line="240" w:lineRule="auto"/>
        <w:rPr>
          <w:rFonts w:asciiTheme="minorHAnsi" w:hAnsiTheme="minorHAnsi" w:cs="Zurich BT"/>
        </w:rPr>
      </w:pPr>
      <w:r w:rsidRPr="00D51375">
        <w:rPr>
          <w:rFonts w:asciiTheme="minorHAnsi" w:hAnsiTheme="minorHAnsi" w:cs="Zurich BT"/>
        </w:rPr>
        <w:t xml:space="preserve">A high-quality program </w:t>
      </w:r>
      <w:r w:rsidR="00F97849" w:rsidRPr="006516BE">
        <w:rPr>
          <w:rFonts w:asciiTheme="minorHAnsi" w:hAnsiTheme="minorHAnsi" w:cs="Zurich BT"/>
        </w:rPr>
        <w:t>of activity</w:t>
      </w:r>
      <w:r w:rsidR="00F97849" w:rsidRPr="00D51375">
        <w:rPr>
          <w:rFonts w:asciiTheme="minorHAnsi" w:hAnsiTheme="minorHAnsi" w:cs="Zurich BT"/>
        </w:rPr>
        <w:t xml:space="preserve"> </w:t>
      </w:r>
      <w:r w:rsidR="00CB0730" w:rsidRPr="00977257">
        <w:rPr>
          <w:rFonts w:asciiTheme="minorHAnsi" w:hAnsiTheme="minorHAnsi" w:cs="Zurich BT"/>
        </w:rPr>
        <w:t>that</w:t>
      </w:r>
      <w:r w:rsidR="00CB0730" w:rsidRPr="00923F81">
        <w:rPr>
          <w:rFonts w:asciiTheme="minorHAnsi" w:hAnsiTheme="minorHAnsi" w:cs="Zurich BT"/>
        </w:rPr>
        <w:t xml:space="preserve"> </w:t>
      </w:r>
      <w:r w:rsidR="00CB0730">
        <w:rPr>
          <w:rFonts w:asciiTheme="minorHAnsi" w:hAnsiTheme="minorHAnsi" w:cs="Zurich BT"/>
        </w:rPr>
        <w:t xml:space="preserve">fosters artistic innovation and creative thinking </w:t>
      </w:r>
      <w:r>
        <w:rPr>
          <w:rFonts w:asciiTheme="minorHAnsi" w:hAnsiTheme="minorHAnsi" w:cs="Zurich BT"/>
        </w:rPr>
        <w:t xml:space="preserve">and </w:t>
      </w:r>
      <w:r w:rsidR="00F97849">
        <w:rPr>
          <w:rFonts w:asciiTheme="minorHAnsi" w:hAnsiTheme="minorHAnsi" w:cs="Zurich BT"/>
        </w:rPr>
        <w:t>facilitates community participation in and access to the arts</w:t>
      </w:r>
      <w:r w:rsidR="00263F7B">
        <w:rPr>
          <w:rFonts w:asciiTheme="minorHAnsi" w:hAnsiTheme="minorHAnsi" w:cs="Zurich BT"/>
        </w:rPr>
        <w:t>.</w:t>
      </w:r>
      <w:r w:rsidR="00F97849">
        <w:rPr>
          <w:rFonts w:asciiTheme="minorHAnsi" w:hAnsiTheme="minorHAnsi" w:cs="Zurich BT"/>
        </w:rPr>
        <w:t xml:space="preserve"> </w:t>
      </w:r>
    </w:p>
    <w:p w:rsidR="00F97849" w:rsidRDefault="00C84544" w:rsidP="00937F86">
      <w:pPr>
        <w:pStyle w:val="Pa7"/>
        <w:numPr>
          <w:ilvl w:val="0"/>
          <w:numId w:val="15"/>
        </w:numPr>
        <w:spacing w:line="240" w:lineRule="auto"/>
        <w:rPr>
          <w:rFonts w:asciiTheme="minorHAnsi" w:hAnsiTheme="minorHAnsi" w:cs="Zurich BT"/>
        </w:rPr>
      </w:pPr>
      <w:r>
        <w:rPr>
          <w:rFonts w:asciiTheme="minorHAnsi" w:hAnsiTheme="minorHAnsi" w:cs="Zurich BT"/>
        </w:rPr>
        <w:t>Y</w:t>
      </w:r>
      <w:r w:rsidR="005C4883">
        <w:rPr>
          <w:rFonts w:asciiTheme="minorHAnsi" w:hAnsiTheme="minorHAnsi" w:cs="Zurich BT"/>
        </w:rPr>
        <w:t>our</w:t>
      </w:r>
      <w:r w:rsidR="00F97849">
        <w:rPr>
          <w:rFonts w:asciiTheme="minorHAnsi" w:hAnsiTheme="minorHAnsi" w:cs="Zurich BT"/>
        </w:rPr>
        <w:t xml:space="preserve"> program of key activities for the next two years.</w:t>
      </w:r>
      <w:r w:rsidR="00F97849" w:rsidRPr="00F97849">
        <w:rPr>
          <w:rFonts w:asciiTheme="minorHAnsi" w:hAnsiTheme="minorHAnsi" w:cs="Zurich BT"/>
        </w:rPr>
        <w:t xml:space="preserve"> </w:t>
      </w:r>
    </w:p>
    <w:p w:rsidR="00245809" w:rsidRDefault="000C0A17">
      <w:pPr>
        <w:pStyle w:val="Default"/>
        <w:numPr>
          <w:ilvl w:val="0"/>
          <w:numId w:val="15"/>
        </w:numPr>
        <w:rPr>
          <w:rFonts w:asciiTheme="minorHAnsi" w:hAnsiTheme="minorHAnsi" w:cs="Zurich BT"/>
        </w:rPr>
      </w:pPr>
      <w:r w:rsidRPr="000C0A17">
        <w:rPr>
          <w:rFonts w:asciiTheme="minorHAnsi" w:hAnsiTheme="minorHAnsi" w:cs="Zurich BT"/>
          <w:color w:val="auto"/>
        </w:rPr>
        <w:t>How the program</w:t>
      </w:r>
      <w:r w:rsidR="00C84544">
        <w:rPr>
          <w:rFonts w:asciiTheme="minorHAnsi" w:hAnsiTheme="minorHAnsi" w:cs="Zurich BT"/>
          <w:color w:val="auto"/>
        </w:rPr>
        <w:t xml:space="preserve"> demonstrates innovation and vibrancy</w:t>
      </w:r>
      <w:r w:rsidR="00970D10">
        <w:rPr>
          <w:rFonts w:asciiTheme="minorHAnsi" w:hAnsiTheme="minorHAnsi" w:cs="Zurich BT"/>
          <w:color w:val="auto"/>
        </w:rPr>
        <w:t>.</w:t>
      </w:r>
    </w:p>
    <w:p w:rsidR="00A567E6" w:rsidRDefault="00C84544" w:rsidP="00937F86">
      <w:pPr>
        <w:pStyle w:val="Pa7"/>
        <w:numPr>
          <w:ilvl w:val="0"/>
          <w:numId w:val="15"/>
        </w:numPr>
        <w:spacing w:line="240" w:lineRule="auto"/>
        <w:rPr>
          <w:rFonts w:asciiTheme="minorHAnsi" w:hAnsiTheme="minorHAnsi" w:cs="Zurich BT"/>
        </w:rPr>
      </w:pPr>
      <w:r>
        <w:rPr>
          <w:rFonts w:asciiTheme="minorHAnsi" w:hAnsiTheme="minorHAnsi" w:cs="Zurich BT"/>
        </w:rPr>
        <w:t>H</w:t>
      </w:r>
      <w:r w:rsidR="003320E7">
        <w:rPr>
          <w:rFonts w:asciiTheme="minorHAnsi" w:hAnsiTheme="minorHAnsi" w:cs="Zurich BT"/>
        </w:rPr>
        <w:t>ow</w:t>
      </w:r>
      <w:r w:rsidR="00F97849">
        <w:rPr>
          <w:rFonts w:asciiTheme="minorHAnsi" w:hAnsiTheme="minorHAnsi" w:cs="Zurich BT"/>
        </w:rPr>
        <w:t xml:space="preserve"> the program </w:t>
      </w:r>
      <w:r w:rsidR="00384CAC">
        <w:rPr>
          <w:rFonts w:asciiTheme="minorHAnsi" w:hAnsiTheme="minorHAnsi" w:cs="Zurich BT"/>
        </w:rPr>
        <w:t xml:space="preserve">engages with and </w:t>
      </w:r>
      <w:r w:rsidR="00F97849">
        <w:rPr>
          <w:rFonts w:asciiTheme="minorHAnsi" w:hAnsiTheme="minorHAnsi" w:cs="Zurich BT"/>
        </w:rPr>
        <w:t>encourage</w:t>
      </w:r>
      <w:r w:rsidR="003320E7">
        <w:rPr>
          <w:rFonts w:asciiTheme="minorHAnsi" w:hAnsiTheme="minorHAnsi" w:cs="Zurich BT"/>
        </w:rPr>
        <w:t>s</w:t>
      </w:r>
      <w:r w:rsidR="00F97849">
        <w:rPr>
          <w:rFonts w:asciiTheme="minorHAnsi" w:hAnsiTheme="minorHAnsi" w:cs="Zurich BT"/>
        </w:rPr>
        <w:t xml:space="preserve"> </w:t>
      </w:r>
      <w:r w:rsidR="00970D10">
        <w:rPr>
          <w:rFonts w:asciiTheme="minorHAnsi" w:hAnsiTheme="minorHAnsi" w:cs="Zurich BT"/>
        </w:rPr>
        <w:t xml:space="preserve">diverse </w:t>
      </w:r>
      <w:r w:rsidR="00F97849">
        <w:rPr>
          <w:rFonts w:asciiTheme="minorHAnsi" w:hAnsiTheme="minorHAnsi" w:cs="Zurich BT"/>
        </w:rPr>
        <w:t>participation by the ACT community</w:t>
      </w:r>
      <w:r w:rsidR="003320E7">
        <w:rPr>
          <w:rFonts w:asciiTheme="minorHAnsi" w:hAnsiTheme="minorHAnsi" w:cs="Zurich BT"/>
        </w:rPr>
        <w:t>.</w:t>
      </w:r>
    </w:p>
    <w:p w:rsidR="00245809" w:rsidRPr="008C714F" w:rsidRDefault="00245809">
      <w:pPr>
        <w:pStyle w:val="Default"/>
        <w:rPr>
          <w:sz w:val="16"/>
          <w:szCs w:val="16"/>
        </w:rPr>
      </w:pPr>
    </w:p>
    <w:p w:rsidR="00F97849" w:rsidRDefault="00F97849" w:rsidP="00937F86">
      <w:pPr>
        <w:pStyle w:val="Pa7"/>
        <w:numPr>
          <w:ilvl w:val="0"/>
          <w:numId w:val="3"/>
        </w:numPr>
        <w:spacing w:line="240" w:lineRule="auto"/>
        <w:rPr>
          <w:rFonts w:asciiTheme="minorHAnsi" w:hAnsiTheme="minorHAnsi" w:cs="Zurich BT"/>
        </w:rPr>
      </w:pPr>
      <w:r w:rsidRPr="00D51375">
        <w:rPr>
          <w:rFonts w:asciiTheme="minorHAnsi" w:hAnsiTheme="minorHAnsi" w:cs="Zurich BT"/>
        </w:rPr>
        <w:t>Strong governance and administrative practices to deliver the proposed program.</w:t>
      </w:r>
    </w:p>
    <w:p w:rsidR="00C84544" w:rsidRDefault="00C84544">
      <w:pPr>
        <w:pStyle w:val="Pa7"/>
        <w:numPr>
          <w:ilvl w:val="0"/>
          <w:numId w:val="15"/>
        </w:numPr>
        <w:spacing w:line="240" w:lineRule="auto"/>
        <w:rPr>
          <w:rFonts w:asciiTheme="minorHAnsi" w:hAnsiTheme="minorHAnsi" w:cs="Zurich BT"/>
        </w:rPr>
      </w:pPr>
      <w:r>
        <w:rPr>
          <w:rFonts w:asciiTheme="minorHAnsi" w:hAnsiTheme="minorHAnsi" w:cs="Zurich BT"/>
        </w:rPr>
        <w:t>T</w:t>
      </w:r>
      <w:r w:rsidR="00F97849" w:rsidRPr="00D51375">
        <w:rPr>
          <w:rFonts w:asciiTheme="minorHAnsi" w:hAnsiTheme="minorHAnsi" w:cs="Zurich BT"/>
        </w:rPr>
        <w:t>he skills and experience of key staff members</w:t>
      </w:r>
    </w:p>
    <w:p w:rsidR="004941AB" w:rsidRDefault="00C84544">
      <w:pPr>
        <w:pStyle w:val="Pa7"/>
        <w:numPr>
          <w:ilvl w:val="0"/>
          <w:numId w:val="15"/>
        </w:numPr>
        <w:spacing w:line="240" w:lineRule="auto"/>
        <w:rPr>
          <w:rFonts w:asciiTheme="minorHAnsi" w:hAnsiTheme="minorHAnsi" w:cs="Zurich BT"/>
        </w:rPr>
      </w:pPr>
      <w:r>
        <w:rPr>
          <w:rFonts w:asciiTheme="minorHAnsi" w:hAnsiTheme="minorHAnsi" w:cs="Zurich BT"/>
        </w:rPr>
        <w:t>Y</w:t>
      </w:r>
      <w:r w:rsidR="00F97849" w:rsidRPr="00D51375">
        <w:rPr>
          <w:rFonts w:asciiTheme="minorHAnsi" w:hAnsiTheme="minorHAnsi" w:cs="Zurich BT"/>
        </w:rPr>
        <w:t>our organisation's board or committee and how they wi</w:t>
      </w:r>
      <w:r w:rsidR="00B91459">
        <w:rPr>
          <w:rFonts w:asciiTheme="minorHAnsi" w:hAnsiTheme="minorHAnsi" w:cs="Zurich BT"/>
        </w:rPr>
        <w:t xml:space="preserve">ll provide strategic direction for </w:t>
      </w:r>
      <w:r w:rsidR="00F97849" w:rsidRPr="00D51375">
        <w:rPr>
          <w:rFonts w:asciiTheme="minorHAnsi" w:hAnsiTheme="minorHAnsi" w:cs="Zurich BT"/>
        </w:rPr>
        <w:t>your organisation.</w:t>
      </w:r>
    </w:p>
    <w:p w:rsidR="00F97849" w:rsidRPr="008C714F" w:rsidRDefault="00F97849" w:rsidP="00937F86">
      <w:pPr>
        <w:pStyle w:val="Pa7"/>
        <w:spacing w:line="240" w:lineRule="auto"/>
        <w:rPr>
          <w:rFonts w:asciiTheme="minorHAnsi" w:hAnsiTheme="minorHAnsi" w:cs="Zurich BT"/>
          <w:sz w:val="16"/>
          <w:szCs w:val="16"/>
        </w:rPr>
      </w:pPr>
    </w:p>
    <w:p w:rsidR="00F97849" w:rsidRDefault="00F97849" w:rsidP="00937F86">
      <w:pPr>
        <w:pStyle w:val="Pa7"/>
        <w:numPr>
          <w:ilvl w:val="0"/>
          <w:numId w:val="3"/>
        </w:numPr>
        <w:spacing w:line="240" w:lineRule="auto"/>
        <w:rPr>
          <w:rFonts w:asciiTheme="minorHAnsi" w:hAnsiTheme="minorHAnsi" w:cs="Zurich BT"/>
        </w:rPr>
      </w:pPr>
      <w:r w:rsidRPr="00D51375">
        <w:rPr>
          <w:rFonts w:asciiTheme="minorHAnsi" w:hAnsiTheme="minorHAnsi" w:cs="Zurich BT"/>
        </w:rPr>
        <w:t>A justification of the budget, outlining a sound and sustainable financial position t</w:t>
      </w:r>
      <w:r w:rsidR="00B91459">
        <w:rPr>
          <w:rFonts w:asciiTheme="minorHAnsi" w:hAnsiTheme="minorHAnsi" w:cs="Zurich BT"/>
        </w:rPr>
        <w:t>hat represents value for money</w:t>
      </w:r>
      <w:r w:rsidR="00E41392">
        <w:rPr>
          <w:rFonts w:asciiTheme="minorHAnsi" w:hAnsiTheme="minorHAnsi" w:cs="Zurich BT"/>
        </w:rPr>
        <w:t xml:space="preserve"> and includes a diversity of income</w:t>
      </w:r>
      <w:r w:rsidR="00B91459">
        <w:rPr>
          <w:rFonts w:asciiTheme="minorHAnsi" w:hAnsiTheme="minorHAnsi" w:cs="Zurich BT"/>
        </w:rPr>
        <w:t>.</w:t>
      </w:r>
    </w:p>
    <w:p w:rsidR="00F97849" w:rsidRPr="00EA22E7" w:rsidRDefault="00F97849" w:rsidP="00937F86">
      <w:pPr>
        <w:pStyle w:val="Default"/>
        <w:rPr>
          <w:sz w:val="16"/>
          <w:szCs w:val="16"/>
        </w:rPr>
      </w:pPr>
    </w:p>
    <w:p w:rsidR="00265870" w:rsidRDefault="00265870" w:rsidP="00937F86">
      <w:pPr>
        <w:pStyle w:val="Pa6"/>
        <w:spacing w:line="240" w:lineRule="auto"/>
        <w:rPr>
          <w:rFonts w:asciiTheme="minorHAnsi" w:hAnsiTheme="minorHAnsi" w:cs="Zurich BT"/>
        </w:rPr>
      </w:pPr>
      <w:r w:rsidRPr="00977257">
        <w:rPr>
          <w:rFonts w:asciiTheme="minorHAnsi" w:hAnsiTheme="minorHAnsi" w:cs="Zurich BT"/>
        </w:rPr>
        <w:t xml:space="preserve">Applicants to the </w:t>
      </w:r>
      <w:r w:rsidR="00A23405">
        <w:rPr>
          <w:rFonts w:asciiTheme="minorHAnsi" w:hAnsiTheme="minorHAnsi" w:cs="Zurich BT"/>
        </w:rPr>
        <w:t>Program Funding</w:t>
      </w:r>
      <w:r w:rsidRPr="00977257">
        <w:rPr>
          <w:rFonts w:asciiTheme="minorHAnsi" w:hAnsiTheme="minorHAnsi" w:cs="Zurich BT"/>
        </w:rPr>
        <w:t xml:space="preserve"> category must submit </w:t>
      </w:r>
      <w:r w:rsidR="00E059E5">
        <w:rPr>
          <w:rFonts w:asciiTheme="minorHAnsi" w:hAnsiTheme="minorHAnsi" w:cs="Zurich BT"/>
        </w:rPr>
        <w:t>online</w:t>
      </w:r>
      <w:r w:rsidR="00A61380">
        <w:rPr>
          <w:rFonts w:asciiTheme="minorHAnsi" w:hAnsiTheme="minorHAnsi" w:cs="Zurich BT"/>
        </w:rPr>
        <w:t xml:space="preserve"> through the artsACT </w:t>
      </w:r>
      <w:proofErr w:type="spellStart"/>
      <w:r w:rsidR="00A61380">
        <w:rPr>
          <w:rFonts w:asciiTheme="minorHAnsi" w:hAnsiTheme="minorHAnsi" w:cs="Zurich BT"/>
        </w:rPr>
        <w:t>Smarty</w:t>
      </w:r>
      <w:r w:rsidR="00E66B1E">
        <w:rPr>
          <w:rFonts w:asciiTheme="minorHAnsi" w:hAnsiTheme="minorHAnsi" w:cs="Zurich BT"/>
        </w:rPr>
        <w:t>Grants</w:t>
      </w:r>
      <w:proofErr w:type="spellEnd"/>
      <w:r w:rsidR="00E66B1E">
        <w:rPr>
          <w:rFonts w:asciiTheme="minorHAnsi" w:hAnsiTheme="minorHAnsi" w:cs="Zurich BT"/>
        </w:rPr>
        <w:t xml:space="preserve"> portal</w:t>
      </w:r>
      <w:r w:rsidRPr="00977257">
        <w:rPr>
          <w:rFonts w:asciiTheme="minorHAnsi" w:hAnsiTheme="minorHAnsi" w:cs="Zurich BT"/>
        </w:rPr>
        <w:t>:</w:t>
      </w:r>
    </w:p>
    <w:p w:rsidR="00AE215D" w:rsidRPr="00AE215D" w:rsidRDefault="003320E7" w:rsidP="00937F86">
      <w:pPr>
        <w:pStyle w:val="Pa7"/>
        <w:numPr>
          <w:ilvl w:val="0"/>
          <w:numId w:val="5"/>
        </w:numPr>
        <w:spacing w:line="240" w:lineRule="auto"/>
        <w:rPr>
          <w:rFonts w:asciiTheme="minorHAnsi" w:hAnsiTheme="minorHAnsi" w:cs="Zurich BT"/>
        </w:rPr>
      </w:pPr>
      <w:r>
        <w:rPr>
          <w:rFonts w:asciiTheme="minorHAnsi" w:hAnsiTheme="minorHAnsi" w:cs="Zurich BT"/>
        </w:rPr>
        <w:t xml:space="preserve">a </w:t>
      </w:r>
      <w:r w:rsidR="005A059B" w:rsidRPr="00AE215D">
        <w:rPr>
          <w:rFonts w:asciiTheme="minorHAnsi" w:hAnsiTheme="minorHAnsi" w:cs="Zurich BT"/>
        </w:rPr>
        <w:t>completed</w:t>
      </w:r>
      <w:r w:rsidR="00265870" w:rsidRPr="00AE215D">
        <w:rPr>
          <w:rFonts w:asciiTheme="minorHAnsi" w:hAnsiTheme="minorHAnsi" w:cs="Zurich BT"/>
        </w:rPr>
        <w:t xml:space="preserve"> application form;</w:t>
      </w:r>
    </w:p>
    <w:p w:rsidR="00AE215D" w:rsidRPr="005346D2" w:rsidRDefault="00AE215D" w:rsidP="00937F86">
      <w:pPr>
        <w:pStyle w:val="Default"/>
        <w:numPr>
          <w:ilvl w:val="0"/>
          <w:numId w:val="5"/>
        </w:numPr>
        <w:rPr>
          <w:rFonts w:asciiTheme="minorHAnsi" w:hAnsiTheme="minorHAnsi"/>
        </w:rPr>
      </w:pPr>
      <w:r w:rsidRPr="005346D2">
        <w:rPr>
          <w:rFonts w:asciiTheme="minorHAnsi" w:hAnsiTheme="minorHAnsi"/>
        </w:rPr>
        <w:t xml:space="preserve">a business plan </w:t>
      </w:r>
      <w:r w:rsidR="00C84544">
        <w:rPr>
          <w:rFonts w:asciiTheme="minorHAnsi" w:hAnsiTheme="minorHAnsi"/>
        </w:rPr>
        <w:t xml:space="preserve">or organisational mission statement </w:t>
      </w:r>
      <w:r w:rsidRPr="005346D2">
        <w:rPr>
          <w:rFonts w:asciiTheme="minorHAnsi" w:hAnsiTheme="minorHAnsi"/>
        </w:rPr>
        <w:t>commensurate with the organisation’s activities;</w:t>
      </w:r>
    </w:p>
    <w:p w:rsidR="00D51375" w:rsidRDefault="003320E7" w:rsidP="00937F86">
      <w:pPr>
        <w:pStyle w:val="Pa7"/>
        <w:numPr>
          <w:ilvl w:val="0"/>
          <w:numId w:val="5"/>
        </w:numPr>
        <w:spacing w:line="240" w:lineRule="auto"/>
        <w:rPr>
          <w:rFonts w:asciiTheme="minorHAnsi" w:hAnsiTheme="minorHAnsi" w:cs="Zurich BT"/>
        </w:rPr>
      </w:pPr>
      <w:r>
        <w:rPr>
          <w:rFonts w:asciiTheme="minorHAnsi" w:hAnsiTheme="minorHAnsi" w:cs="Zurich BT"/>
        </w:rPr>
        <w:t xml:space="preserve">a </w:t>
      </w:r>
      <w:r w:rsidR="00265870" w:rsidRPr="00AE215D">
        <w:rPr>
          <w:rFonts w:asciiTheme="minorHAnsi" w:hAnsiTheme="minorHAnsi" w:cs="Zurich BT"/>
        </w:rPr>
        <w:t>copy of the</w:t>
      </w:r>
      <w:r w:rsidR="00265870" w:rsidRPr="00681688">
        <w:rPr>
          <w:rFonts w:asciiTheme="minorHAnsi" w:hAnsiTheme="minorHAnsi" w:cs="Zurich BT"/>
        </w:rPr>
        <w:t xml:space="preserve"> organisation’s most recent audited financial statements</w:t>
      </w:r>
      <w:r w:rsidR="00D51375">
        <w:rPr>
          <w:rFonts w:asciiTheme="minorHAnsi" w:hAnsiTheme="minorHAnsi" w:cs="Zurich BT"/>
        </w:rPr>
        <w:t>;</w:t>
      </w:r>
      <w:r w:rsidR="00640212">
        <w:rPr>
          <w:rFonts w:asciiTheme="minorHAnsi" w:hAnsiTheme="minorHAnsi" w:cs="Zurich BT"/>
        </w:rPr>
        <w:t xml:space="preserve"> and </w:t>
      </w:r>
    </w:p>
    <w:p w:rsidR="00AE215D" w:rsidRPr="00245809" w:rsidRDefault="000C0A17" w:rsidP="00937F86">
      <w:pPr>
        <w:pStyle w:val="Pa4"/>
        <w:numPr>
          <w:ilvl w:val="0"/>
          <w:numId w:val="5"/>
        </w:numPr>
        <w:spacing w:line="240" w:lineRule="auto"/>
        <w:rPr>
          <w:rFonts w:asciiTheme="minorHAnsi" w:hAnsiTheme="minorHAnsi" w:cs="Zurich BT"/>
        </w:rPr>
      </w:pPr>
      <w:proofErr w:type="gramStart"/>
      <w:r w:rsidRPr="00245809">
        <w:rPr>
          <w:rFonts w:asciiTheme="minorHAnsi" w:hAnsiTheme="minorHAnsi" w:cs="Zurich BT"/>
        </w:rPr>
        <w:t>relevant</w:t>
      </w:r>
      <w:proofErr w:type="gramEnd"/>
      <w:r w:rsidRPr="00245809">
        <w:rPr>
          <w:rFonts w:asciiTheme="minorHAnsi" w:hAnsiTheme="minorHAnsi" w:cs="Zurich BT"/>
        </w:rPr>
        <w:t xml:space="preserve"> support mate</w:t>
      </w:r>
      <w:r w:rsidR="00A61380">
        <w:rPr>
          <w:rFonts w:asciiTheme="minorHAnsi" w:hAnsiTheme="minorHAnsi" w:cs="Zurich BT"/>
        </w:rPr>
        <w:t xml:space="preserve">rial limited to any two items. </w:t>
      </w:r>
      <w:r w:rsidRPr="00245809">
        <w:rPr>
          <w:rFonts w:asciiTheme="minorHAnsi" w:hAnsiTheme="minorHAnsi" w:cs="Zurich BT"/>
        </w:rPr>
        <w:t xml:space="preserve">Preferred file formats are: </w:t>
      </w:r>
      <w:r w:rsidRPr="00245809">
        <w:rPr>
          <w:rFonts w:asciiTheme="minorHAnsi" w:hAnsiTheme="minorHAnsi"/>
          <w:color w:val="000000"/>
        </w:rPr>
        <w:t>for text files (Word, PDF); for image files (JPEG, PNG); for audio files (MP3); and for video files (MP4). </w:t>
      </w:r>
    </w:p>
    <w:p w:rsidR="00EA22E7" w:rsidRPr="00EA22E7" w:rsidRDefault="00EA22E7" w:rsidP="00EA22E7">
      <w:pPr>
        <w:spacing w:after="0" w:line="240" w:lineRule="auto"/>
        <w:rPr>
          <w:rFonts w:asciiTheme="minorHAnsi" w:eastAsia="Times New Roman" w:hAnsiTheme="minorHAnsi"/>
          <w:sz w:val="16"/>
          <w:szCs w:val="16"/>
          <w:lang w:eastAsia="en-AU"/>
        </w:rPr>
      </w:pPr>
    </w:p>
    <w:p w:rsidR="00265870" w:rsidRDefault="00EE36C2" w:rsidP="00EA22E7">
      <w:pPr>
        <w:spacing w:after="120" w:line="240" w:lineRule="auto"/>
        <w:rPr>
          <w:rFonts w:asciiTheme="minorHAnsi" w:eastAsia="Times New Roman" w:hAnsiTheme="minorHAnsi"/>
          <w:sz w:val="24"/>
          <w:szCs w:val="24"/>
          <w:lang w:eastAsia="en-AU"/>
        </w:rPr>
      </w:pPr>
      <w:r w:rsidRPr="00EA22E7">
        <w:rPr>
          <w:rFonts w:asciiTheme="minorHAnsi" w:eastAsia="Times New Roman" w:hAnsiTheme="minorHAnsi"/>
          <w:sz w:val="24"/>
          <w:szCs w:val="24"/>
          <w:lang w:eastAsia="en-AU"/>
        </w:rPr>
        <w:t xml:space="preserve">The assessment process normally takes </w:t>
      </w:r>
      <w:r w:rsidR="00C84544" w:rsidRPr="00EA22E7">
        <w:rPr>
          <w:rFonts w:asciiTheme="minorHAnsi" w:eastAsia="Times New Roman" w:hAnsiTheme="minorHAnsi"/>
          <w:sz w:val="24"/>
          <w:szCs w:val="24"/>
          <w:lang w:eastAsia="en-AU"/>
        </w:rPr>
        <w:t xml:space="preserve">three </w:t>
      </w:r>
      <w:r w:rsidRPr="00EA22E7">
        <w:rPr>
          <w:rFonts w:asciiTheme="minorHAnsi" w:eastAsia="Times New Roman" w:hAnsiTheme="minorHAnsi"/>
          <w:sz w:val="24"/>
          <w:szCs w:val="24"/>
          <w:lang w:eastAsia="en-AU"/>
        </w:rPr>
        <w:t xml:space="preserve">to </w:t>
      </w:r>
      <w:r w:rsidR="00C84544" w:rsidRPr="00EA22E7">
        <w:rPr>
          <w:rFonts w:asciiTheme="minorHAnsi" w:eastAsia="Times New Roman" w:hAnsiTheme="minorHAnsi"/>
          <w:sz w:val="24"/>
          <w:szCs w:val="24"/>
          <w:lang w:eastAsia="en-AU"/>
        </w:rPr>
        <w:t>four</w:t>
      </w:r>
      <w:r w:rsidRPr="00EA22E7">
        <w:rPr>
          <w:rFonts w:asciiTheme="minorHAnsi" w:eastAsia="Times New Roman" w:hAnsiTheme="minorHAnsi"/>
          <w:sz w:val="24"/>
          <w:szCs w:val="24"/>
          <w:lang w:eastAsia="en-AU"/>
        </w:rPr>
        <w:t xml:space="preserve"> months to complete. </w:t>
      </w:r>
      <w:r w:rsidR="00C84544" w:rsidRPr="00EA22E7">
        <w:rPr>
          <w:rFonts w:asciiTheme="minorHAnsi" w:eastAsia="Times New Roman" w:hAnsiTheme="minorHAnsi"/>
          <w:sz w:val="24"/>
          <w:szCs w:val="24"/>
          <w:lang w:eastAsia="en-AU"/>
        </w:rPr>
        <w:t>T</w:t>
      </w:r>
      <w:r w:rsidRPr="00EA22E7">
        <w:rPr>
          <w:rFonts w:asciiTheme="minorHAnsi" w:eastAsia="Times New Roman" w:hAnsiTheme="minorHAnsi"/>
          <w:sz w:val="24"/>
          <w:szCs w:val="24"/>
          <w:lang w:eastAsia="en-AU"/>
        </w:rPr>
        <w:t>he Minister for the Arts will publicly announce successful applicants after organisations have been informed by artsACT.</w:t>
      </w:r>
      <w:r w:rsidR="00F95637" w:rsidRPr="00EA22E7">
        <w:rPr>
          <w:rFonts w:asciiTheme="minorHAnsi" w:eastAsia="Times New Roman" w:hAnsiTheme="minorHAnsi"/>
          <w:sz w:val="24"/>
          <w:szCs w:val="24"/>
          <w:lang w:eastAsia="en-AU"/>
        </w:rPr>
        <w:t xml:space="preserve">  </w:t>
      </w:r>
    </w:p>
    <w:p w:rsidR="007968D0" w:rsidRPr="00EA22E7" w:rsidRDefault="007968D0" w:rsidP="007968D0">
      <w:pPr>
        <w:spacing w:after="0" w:line="240" w:lineRule="auto"/>
        <w:rPr>
          <w:rFonts w:asciiTheme="minorHAnsi" w:eastAsia="Times New Roman" w:hAnsiTheme="minorHAnsi"/>
          <w:sz w:val="24"/>
          <w:szCs w:val="24"/>
          <w:lang w:eastAsia="en-AU"/>
        </w:rPr>
      </w:pPr>
    </w:p>
    <w:p w:rsidR="00265870" w:rsidRPr="007968D0" w:rsidRDefault="00A47E31" w:rsidP="00937F86">
      <w:pPr>
        <w:pStyle w:val="Pa3"/>
        <w:spacing w:line="240" w:lineRule="auto"/>
        <w:ind w:left="620" w:hanging="620"/>
        <w:rPr>
          <w:rFonts w:asciiTheme="minorHAnsi" w:hAnsiTheme="minorHAnsi" w:cs="Baker Signet BT"/>
          <w:b/>
          <w:color w:val="E36C0A" w:themeColor="accent6" w:themeShade="BF"/>
          <w:sz w:val="36"/>
          <w:szCs w:val="36"/>
        </w:rPr>
      </w:pPr>
      <w:r w:rsidRPr="007968D0">
        <w:rPr>
          <w:rFonts w:asciiTheme="minorHAnsi" w:hAnsiTheme="minorHAnsi" w:cs="Baker Signet BT"/>
          <w:b/>
          <w:color w:val="E36C0A" w:themeColor="accent6" w:themeShade="BF"/>
          <w:sz w:val="36"/>
          <w:szCs w:val="36"/>
        </w:rPr>
        <w:t>4</w:t>
      </w:r>
      <w:r w:rsidR="00681688" w:rsidRPr="007968D0">
        <w:rPr>
          <w:rFonts w:asciiTheme="minorHAnsi" w:hAnsiTheme="minorHAnsi" w:cs="Baker Signet BT"/>
          <w:b/>
          <w:color w:val="E36C0A" w:themeColor="accent6" w:themeShade="BF"/>
          <w:sz w:val="36"/>
          <w:szCs w:val="36"/>
        </w:rPr>
        <w:t xml:space="preserve">. </w:t>
      </w:r>
      <w:r w:rsidR="00265870" w:rsidRPr="007968D0">
        <w:rPr>
          <w:rFonts w:asciiTheme="minorHAnsi" w:hAnsiTheme="minorHAnsi" w:cs="Baker Signet BT"/>
          <w:b/>
          <w:color w:val="E36C0A" w:themeColor="accent6" w:themeShade="BF"/>
          <w:sz w:val="36"/>
          <w:szCs w:val="36"/>
        </w:rPr>
        <w:t xml:space="preserve"> Funding Request</w:t>
      </w:r>
    </w:p>
    <w:p w:rsidR="00681688" w:rsidRDefault="00681688" w:rsidP="00937F86">
      <w:pPr>
        <w:pStyle w:val="Pa4"/>
        <w:spacing w:line="240" w:lineRule="auto"/>
        <w:rPr>
          <w:rFonts w:asciiTheme="minorHAnsi" w:hAnsiTheme="minorHAnsi" w:cs="Zurich BT"/>
        </w:rPr>
      </w:pPr>
    </w:p>
    <w:p w:rsidR="00265870" w:rsidRPr="00EA22E7" w:rsidRDefault="000C0A17" w:rsidP="00EA22E7">
      <w:pPr>
        <w:spacing w:after="120" w:line="240" w:lineRule="auto"/>
        <w:rPr>
          <w:rFonts w:asciiTheme="minorHAnsi" w:eastAsia="Times New Roman" w:hAnsiTheme="minorHAnsi"/>
          <w:sz w:val="24"/>
          <w:szCs w:val="24"/>
          <w:lang w:eastAsia="en-AU"/>
        </w:rPr>
      </w:pPr>
      <w:r w:rsidRPr="007968D0">
        <w:rPr>
          <w:rFonts w:asciiTheme="minorHAnsi" w:eastAsia="Times New Roman" w:hAnsiTheme="minorHAnsi"/>
          <w:sz w:val="24"/>
          <w:szCs w:val="24"/>
          <w:lang w:eastAsia="en-AU"/>
        </w:rPr>
        <w:t>Applicants should note the ACT Arts Fund is highly competitive.  Therefore, the amount of funding requested should be commensurate with the artistic and cultural benefit to the ACT community and the organisation’s artistic and administrative experience.</w:t>
      </w:r>
      <w:r w:rsidR="00265870" w:rsidRPr="00EA22E7">
        <w:rPr>
          <w:rFonts w:asciiTheme="minorHAnsi" w:eastAsia="Times New Roman" w:hAnsiTheme="minorHAnsi"/>
          <w:sz w:val="24"/>
          <w:szCs w:val="24"/>
          <w:lang w:eastAsia="en-AU"/>
        </w:rPr>
        <w:t xml:space="preserve"> </w:t>
      </w:r>
    </w:p>
    <w:p w:rsidR="00681688" w:rsidRPr="00EA22E7" w:rsidRDefault="00265870" w:rsidP="00EA22E7">
      <w:pPr>
        <w:spacing w:after="120" w:line="240" w:lineRule="auto"/>
        <w:rPr>
          <w:rFonts w:asciiTheme="minorHAnsi" w:eastAsia="Times New Roman" w:hAnsiTheme="minorHAnsi"/>
          <w:sz w:val="24"/>
          <w:szCs w:val="24"/>
          <w:lang w:eastAsia="en-AU"/>
        </w:rPr>
      </w:pPr>
      <w:r w:rsidRPr="00EA22E7">
        <w:rPr>
          <w:rFonts w:asciiTheme="minorHAnsi" w:eastAsia="Times New Roman" w:hAnsiTheme="minorHAnsi"/>
          <w:sz w:val="24"/>
          <w:szCs w:val="24"/>
          <w:lang w:eastAsia="en-AU"/>
        </w:rPr>
        <w:t>Organisations are encouraged to seek income from a variety of sources</w:t>
      </w:r>
      <w:r w:rsidR="00937464" w:rsidRPr="00EA22E7">
        <w:rPr>
          <w:rFonts w:asciiTheme="minorHAnsi" w:eastAsia="Times New Roman" w:hAnsiTheme="minorHAnsi"/>
          <w:sz w:val="24"/>
          <w:szCs w:val="24"/>
          <w:lang w:eastAsia="en-AU"/>
        </w:rPr>
        <w:t xml:space="preserve">, both </w:t>
      </w:r>
      <w:r w:rsidR="00F95637" w:rsidRPr="00EA22E7">
        <w:rPr>
          <w:rFonts w:asciiTheme="minorHAnsi" w:eastAsia="Times New Roman" w:hAnsiTheme="minorHAnsi"/>
          <w:sz w:val="24"/>
          <w:szCs w:val="24"/>
          <w:lang w:eastAsia="en-AU"/>
        </w:rPr>
        <w:t>g</w:t>
      </w:r>
      <w:r w:rsidR="00937464" w:rsidRPr="00EA22E7">
        <w:rPr>
          <w:rFonts w:asciiTheme="minorHAnsi" w:eastAsia="Times New Roman" w:hAnsiTheme="minorHAnsi"/>
          <w:sz w:val="24"/>
          <w:szCs w:val="24"/>
          <w:lang w:eastAsia="en-AU"/>
        </w:rPr>
        <w:t>overnment and non-</w:t>
      </w:r>
      <w:r w:rsidR="00F95637" w:rsidRPr="00EA22E7">
        <w:rPr>
          <w:rFonts w:asciiTheme="minorHAnsi" w:eastAsia="Times New Roman" w:hAnsiTheme="minorHAnsi"/>
          <w:sz w:val="24"/>
          <w:szCs w:val="24"/>
          <w:lang w:eastAsia="en-AU"/>
        </w:rPr>
        <w:t>g</w:t>
      </w:r>
      <w:r w:rsidR="00937464" w:rsidRPr="00EA22E7">
        <w:rPr>
          <w:rFonts w:asciiTheme="minorHAnsi" w:eastAsia="Times New Roman" w:hAnsiTheme="minorHAnsi"/>
          <w:sz w:val="24"/>
          <w:szCs w:val="24"/>
          <w:lang w:eastAsia="en-AU"/>
        </w:rPr>
        <w:t>overnment</w:t>
      </w:r>
      <w:r w:rsidRPr="00EA22E7">
        <w:rPr>
          <w:rFonts w:asciiTheme="minorHAnsi" w:eastAsia="Times New Roman" w:hAnsiTheme="minorHAnsi"/>
          <w:sz w:val="24"/>
          <w:szCs w:val="24"/>
          <w:lang w:eastAsia="en-AU"/>
        </w:rPr>
        <w:t>.</w:t>
      </w:r>
      <w:r w:rsidR="00FE171F" w:rsidRPr="00EA22E7">
        <w:rPr>
          <w:rFonts w:asciiTheme="minorHAnsi" w:eastAsia="Times New Roman" w:hAnsiTheme="minorHAnsi"/>
          <w:sz w:val="24"/>
          <w:szCs w:val="24"/>
          <w:lang w:eastAsia="en-AU"/>
        </w:rPr>
        <w:t xml:space="preserve">  </w:t>
      </w:r>
    </w:p>
    <w:p w:rsidR="00265870" w:rsidRPr="00EA22E7" w:rsidRDefault="00FC7CC9" w:rsidP="00EA22E7">
      <w:pPr>
        <w:spacing w:after="120" w:line="240" w:lineRule="auto"/>
        <w:rPr>
          <w:rFonts w:asciiTheme="minorHAnsi" w:eastAsia="Times New Roman" w:hAnsiTheme="minorHAnsi"/>
          <w:sz w:val="24"/>
          <w:szCs w:val="24"/>
          <w:lang w:eastAsia="en-AU"/>
        </w:rPr>
      </w:pPr>
      <w:r w:rsidRPr="00EA22E7">
        <w:rPr>
          <w:rFonts w:asciiTheme="minorHAnsi" w:eastAsia="Times New Roman" w:hAnsiTheme="minorHAnsi"/>
          <w:sz w:val="24"/>
          <w:szCs w:val="24"/>
          <w:lang w:eastAsia="en-AU"/>
        </w:rPr>
        <w:t xml:space="preserve">Applications must represent value for money in both the level of funding and quality of the outcomes to be achieved.  </w:t>
      </w:r>
      <w:r w:rsidR="00265870" w:rsidRPr="00EA22E7">
        <w:rPr>
          <w:rFonts w:asciiTheme="minorHAnsi" w:eastAsia="Times New Roman" w:hAnsiTheme="minorHAnsi"/>
          <w:sz w:val="24"/>
          <w:szCs w:val="24"/>
          <w:lang w:eastAsia="en-AU"/>
        </w:rPr>
        <w:t xml:space="preserve">Where an applicant has previously received funding or is </w:t>
      </w:r>
      <w:r w:rsidR="00265870" w:rsidRPr="00EA22E7">
        <w:rPr>
          <w:rFonts w:asciiTheme="minorHAnsi" w:eastAsia="Times New Roman" w:hAnsiTheme="minorHAnsi"/>
          <w:sz w:val="24"/>
          <w:szCs w:val="24"/>
          <w:lang w:eastAsia="en-AU"/>
        </w:rPr>
        <w:lastRenderedPageBreak/>
        <w:t xml:space="preserve">receiving funding, any increased funding request must be described and substantiated in detail, including a description of the benefits from the </w:t>
      </w:r>
      <w:r w:rsidR="00EF621A" w:rsidRPr="00EA22E7">
        <w:rPr>
          <w:rFonts w:asciiTheme="minorHAnsi" w:eastAsia="Times New Roman" w:hAnsiTheme="minorHAnsi"/>
          <w:sz w:val="24"/>
          <w:szCs w:val="24"/>
          <w:lang w:eastAsia="en-AU"/>
        </w:rPr>
        <w:t>requested additional funding.</w:t>
      </w:r>
    </w:p>
    <w:p w:rsidR="00C803BF" w:rsidRDefault="00E01A3E" w:rsidP="00EA22E7">
      <w:pPr>
        <w:spacing w:after="120" w:line="240" w:lineRule="auto"/>
        <w:rPr>
          <w:rFonts w:asciiTheme="minorHAnsi" w:eastAsia="Times New Roman" w:hAnsiTheme="minorHAnsi"/>
          <w:sz w:val="24"/>
          <w:szCs w:val="24"/>
          <w:lang w:eastAsia="en-AU"/>
        </w:rPr>
      </w:pPr>
      <w:r w:rsidRPr="00EA22E7">
        <w:rPr>
          <w:rFonts w:asciiTheme="minorHAnsi" w:eastAsia="Times New Roman" w:hAnsiTheme="minorHAnsi"/>
          <w:sz w:val="24"/>
          <w:szCs w:val="24"/>
          <w:lang w:eastAsia="en-AU"/>
        </w:rPr>
        <w:t xml:space="preserve">Organisations </w:t>
      </w:r>
      <w:r w:rsidR="004F467B" w:rsidRPr="00EA22E7">
        <w:rPr>
          <w:rFonts w:asciiTheme="minorHAnsi" w:eastAsia="Times New Roman" w:hAnsiTheme="minorHAnsi"/>
          <w:sz w:val="24"/>
          <w:szCs w:val="24"/>
          <w:lang w:eastAsia="en-AU"/>
        </w:rPr>
        <w:t xml:space="preserve">in receipt of Program funding </w:t>
      </w:r>
      <w:r w:rsidRPr="00EA22E7">
        <w:rPr>
          <w:rFonts w:asciiTheme="minorHAnsi" w:eastAsia="Times New Roman" w:hAnsiTheme="minorHAnsi"/>
          <w:sz w:val="24"/>
          <w:szCs w:val="24"/>
          <w:lang w:eastAsia="en-AU"/>
        </w:rPr>
        <w:t xml:space="preserve">are not generally eligible </w:t>
      </w:r>
      <w:r w:rsidR="00265870" w:rsidRPr="00EA22E7">
        <w:rPr>
          <w:rFonts w:asciiTheme="minorHAnsi" w:eastAsia="Times New Roman" w:hAnsiTheme="minorHAnsi"/>
          <w:sz w:val="24"/>
          <w:szCs w:val="24"/>
          <w:lang w:eastAsia="en-AU"/>
        </w:rPr>
        <w:t>to apply for further funding through the ACT Arts Fund</w:t>
      </w:r>
      <w:r w:rsidR="00B93303" w:rsidRPr="00EA22E7">
        <w:rPr>
          <w:rFonts w:asciiTheme="minorHAnsi" w:eastAsia="Times New Roman" w:hAnsiTheme="minorHAnsi"/>
          <w:sz w:val="24"/>
          <w:szCs w:val="24"/>
          <w:lang w:eastAsia="en-AU"/>
        </w:rPr>
        <w:t xml:space="preserve">, </w:t>
      </w:r>
      <w:r w:rsidR="00FC7CC9" w:rsidRPr="00EA22E7">
        <w:rPr>
          <w:rFonts w:asciiTheme="minorHAnsi" w:eastAsia="Times New Roman" w:hAnsiTheme="minorHAnsi"/>
          <w:sz w:val="24"/>
          <w:szCs w:val="24"/>
          <w:lang w:eastAsia="en-AU"/>
        </w:rPr>
        <w:t xml:space="preserve">except where </w:t>
      </w:r>
      <w:r w:rsidR="00B93303" w:rsidRPr="00EA22E7">
        <w:rPr>
          <w:rFonts w:asciiTheme="minorHAnsi" w:eastAsia="Times New Roman" w:hAnsiTheme="minorHAnsi"/>
          <w:sz w:val="24"/>
          <w:szCs w:val="24"/>
          <w:lang w:eastAsia="en-AU"/>
        </w:rPr>
        <w:t>specifically identified by artsACT</w:t>
      </w:r>
      <w:r w:rsidRPr="00EA22E7">
        <w:rPr>
          <w:rFonts w:asciiTheme="minorHAnsi" w:eastAsia="Times New Roman" w:hAnsiTheme="minorHAnsi"/>
          <w:sz w:val="24"/>
          <w:szCs w:val="24"/>
          <w:lang w:eastAsia="en-AU"/>
        </w:rPr>
        <w:t xml:space="preserve"> e</w:t>
      </w:r>
      <w:r w:rsidR="00F95637" w:rsidRPr="00EA22E7">
        <w:rPr>
          <w:rFonts w:asciiTheme="minorHAnsi" w:eastAsia="Times New Roman" w:hAnsiTheme="minorHAnsi"/>
          <w:sz w:val="24"/>
          <w:szCs w:val="24"/>
          <w:lang w:eastAsia="en-AU"/>
        </w:rPr>
        <w:t>.</w:t>
      </w:r>
      <w:r w:rsidRPr="00EA22E7">
        <w:rPr>
          <w:rFonts w:asciiTheme="minorHAnsi" w:eastAsia="Times New Roman" w:hAnsiTheme="minorHAnsi"/>
          <w:sz w:val="24"/>
          <w:szCs w:val="24"/>
          <w:lang w:eastAsia="en-AU"/>
        </w:rPr>
        <w:t>g</w:t>
      </w:r>
      <w:r w:rsidR="00F95637" w:rsidRPr="00EA22E7">
        <w:rPr>
          <w:rFonts w:asciiTheme="minorHAnsi" w:eastAsia="Times New Roman" w:hAnsiTheme="minorHAnsi"/>
          <w:sz w:val="24"/>
          <w:szCs w:val="24"/>
          <w:lang w:eastAsia="en-AU"/>
        </w:rPr>
        <w:t>.</w:t>
      </w:r>
      <w:r w:rsidR="005A5DA6" w:rsidRPr="00EA22E7">
        <w:rPr>
          <w:rFonts w:asciiTheme="minorHAnsi" w:eastAsia="Times New Roman" w:hAnsiTheme="minorHAnsi"/>
          <w:sz w:val="24"/>
          <w:szCs w:val="24"/>
          <w:lang w:eastAsia="en-AU"/>
        </w:rPr>
        <w:t xml:space="preserve"> ACT </w:t>
      </w:r>
      <w:r w:rsidRPr="00EA22E7">
        <w:rPr>
          <w:rFonts w:asciiTheme="minorHAnsi" w:eastAsia="Times New Roman" w:hAnsiTheme="minorHAnsi"/>
          <w:sz w:val="24"/>
          <w:szCs w:val="24"/>
          <w:lang w:eastAsia="en-AU"/>
        </w:rPr>
        <w:t>Residencies Program</w:t>
      </w:r>
      <w:r w:rsidR="00265870" w:rsidRPr="00EA22E7">
        <w:rPr>
          <w:rFonts w:asciiTheme="minorHAnsi" w:eastAsia="Times New Roman" w:hAnsiTheme="minorHAnsi"/>
          <w:sz w:val="24"/>
          <w:szCs w:val="24"/>
          <w:lang w:eastAsia="en-AU"/>
        </w:rPr>
        <w:t>.</w:t>
      </w:r>
      <w:r w:rsidR="00A23405" w:rsidRPr="00EA22E7">
        <w:rPr>
          <w:rFonts w:asciiTheme="minorHAnsi" w:eastAsia="Times New Roman" w:hAnsiTheme="minorHAnsi"/>
          <w:sz w:val="24"/>
          <w:szCs w:val="24"/>
          <w:lang w:eastAsia="en-AU"/>
        </w:rPr>
        <w:t xml:space="preserve"> </w:t>
      </w:r>
    </w:p>
    <w:p w:rsidR="007968D0" w:rsidRPr="00EA22E7" w:rsidRDefault="007968D0" w:rsidP="007968D0">
      <w:pPr>
        <w:spacing w:after="0" w:line="240" w:lineRule="auto"/>
        <w:rPr>
          <w:rFonts w:asciiTheme="minorHAnsi" w:eastAsia="Times New Roman" w:hAnsiTheme="minorHAnsi"/>
          <w:sz w:val="24"/>
          <w:szCs w:val="24"/>
          <w:lang w:eastAsia="en-AU"/>
        </w:rPr>
      </w:pPr>
    </w:p>
    <w:p w:rsidR="00265870" w:rsidRPr="007968D0" w:rsidRDefault="00A47E31" w:rsidP="00937F86">
      <w:pPr>
        <w:spacing w:after="0" w:line="240" w:lineRule="auto"/>
        <w:rPr>
          <w:rFonts w:asciiTheme="minorHAnsi" w:hAnsiTheme="minorHAnsi" w:cs="Baker Signet BT"/>
          <w:b/>
          <w:color w:val="E36C0A" w:themeColor="accent6" w:themeShade="BF"/>
          <w:sz w:val="36"/>
          <w:szCs w:val="36"/>
        </w:rPr>
      </w:pPr>
      <w:r w:rsidRPr="007968D0">
        <w:rPr>
          <w:rFonts w:asciiTheme="minorHAnsi" w:hAnsiTheme="minorHAnsi" w:cs="Baker Signet BT"/>
          <w:b/>
          <w:color w:val="E36C0A" w:themeColor="accent6" w:themeShade="BF"/>
          <w:sz w:val="36"/>
          <w:szCs w:val="36"/>
        </w:rPr>
        <w:t>5</w:t>
      </w:r>
      <w:r w:rsidR="00EB03E4" w:rsidRPr="007968D0">
        <w:rPr>
          <w:rFonts w:asciiTheme="minorHAnsi" w:hAnsiTheme="minorHAnsi" w:cs="Baker Signet BT"/>
          <w:b/>
          <w:color w:val="E36C0A" w:themeColor="accent6" w:themeShade="BF"/>
          <w:sz w:val="36"/>
          <w:szCs w:val="36"/>
        </w:rPr>
        <w:t xml:space="preserve">. </w:t>
      </w:r>
      <w:r w:rsidR="00265870" w:rsidRPr="007968D0">
        <w:rPr>
          <w:rFonts w:asciiTheme="minorHAnsi" w:hAnsiTheme="minorHAnsi" w:cs="Baker Signet BT"/>
          <w:b/>
          <w:color w:val="E36C0A" w:themeColor="accent6" w:themeShade="BF"/>
          <w:sz w:val="36"/>
          <w:szCs w:val="36"/>
        </w:rPr>
        <w:t xml:space="preserve"> Financial Position</w:t>
      </w:r>
    </w:p>
    <w:p w:rsidR="00EB03E4" w:rsidRDefault="00EB03E4" w:rsidP="00937F86">
      <w:pPr>
        <w:pStyle w:val="Pa4"/>
        <w:spacing w:line="240" w:lineRule="auto"/>
        <w:rPr>
          <w:rFonts w:asciiTheme="minorHAnsi" w:hAnsiTheme="minorHAnsi" w:cs="Zurich BT"/>
        </w:rPr>
      </w:pPr>
    </w:p>
    <w:p w:rsidR="00EB03E4" w:rsidRPr="00EA22E7" w:rsidRDefault="003A202A" w:rsidP="00EA22E7">
      <w:pPr>
        <w:spacing w:after="120" w:line="240" w:lineRule="auto"/>
        <w:rPr>
          <w:rFonts w:asciiTheme="minorHAnsi" w:eastAsia="Times New Roman" w:hAnsiTheme="minorHAnsi"/>
          <w:sz w:val="24"/>
          <w:szCs w:val="24"/>
          <w:lang w:eastAsia="en-AU"/>
        </w:rPr>
      </w:pPr>
      <w:r w:rsidRPr="00EA22E7">
        <w:rPr>
          <w:rFonts w:asciiTheme="minorHAnsi" w:eastAsia="Times New Roman" w:hAnsiTheme="minorHAnsi"/>
          <w:sz w:val="24"/>
          <w:szCs w:val="24"/>
          <w:lang w:eastAsia="en-AU"/>
        </w:rPr>
        <w:t>Program</w:t>
      </w:r>
      <w:r w:rsidR="00265870" w:rsidRPr="00EA22E7">
        <w:rPr>
          <w:rFonts w:asciiTheme="minorHAnsi" w:eastAsia="Times New Roman" w:hAnsiTheme="minorHAnsi"/>
          <w:sz w:val="24"/>
          <w:szCs w:val="24"/>
          <w:lang w:eastAsia="en-AU"/>
        </w:rPr>
        <w:t xml:space="preserve"> </w:t>
      </w:r>
      <w:r w:rsidR="004F467B" w:rsidRPr="00EA22E7">
        <w:rPr>
          <w:rFonts w:asciiTheme="minorHAnsi" w:eastAsia="Times New Roman" w:hAnsiTheme="minorHAnsi"/>
          <w:sz w:val="24"/>
          <w:szCs w:val="24"/>
          <w:lang w:eastAsia="en-AU"/>
        </w:rPr>
        <w:t>funded o</w:t>
      </w:r>
      <w:r w:rsidR="00265870" w:rsidRPr="00EA22E7">
        <w:rPr>
          <w:rFonts w:asciiTheme="minorHAnsi" w:eastAsia="Times New Roman" w:hAnsiTheme="minorHAnsi"/>
          <w:sz w:val="24"/>
          <w:szCs w:val="24"/>
          <w:lang w:eastAsia="en-AU"/>
        </w:rPr>
        <w:t xml:space="preserve">rganisations </w:t>
      </w:r>
      <w:r w:rsidR="00C84544" w:rsidRPr="00EA22E7">
        <w:rPr>
          <w:rFonts w:asciiTheme="minorHAnsi" w:eastAsia="Times New Roman" w:hAnsiTheme="minorHAnsi"/>
          <w:sz w:val="24"/>
          <w:szCs w:val="24"/>
          <w:lang w:eastAsia="en-AU"/>
        </w:rPr>
        <w:t>should</w:t>
      </w:r>
      <w:r w:rsidR="00265870" w:rsidRPr="00EA22E7">
        <w:rPr>
          <w:rFonts w:asciiTheme="minorHAnsi" w:eastAsia="Times New Roman" w:hAnsiTheme="minorHAnsi"/>
          <w:sz w:val="24"/>
          <w:szCs w:val="24"/>
          <w:lang w:eastAsia="en-AU"/>
        </w:rPr>
        <w:t xml:space="preserve"> have sound financial positions through responsible financial management</w:t>
      </w:r>
      <w:r w:rsidR="00011603" w:rsidRPr="007968D0">
        <w:rPr>
          <w:rFonts w:asciiTheme="minorHAnsi" w:eastAsia="Times New Roman" w:hAnsiTheme="minorHAnsi"/>
          <w:sz w:val="24"/>
          <w:szCs w:val="24"/>
          <w:lang w:eastAsia="en-AU"/>
        </w:rPr>
        <w:t>. T</w:t>
      </w:r>
      <w:r w:rsidR="00265870" w:rsidRPr="007968D0">
        <w:rPr>
          <w:rFonts w:asciiTheme="minorHAnsi" w:eastAsia="Times New Roman" w:hAnsiTheme="minorHAnsi"/>
          <w:sz w:val="24"/>
          <w:szCs w:val="24"/>
          <w:lang w:eastAsia="en-AU"/>
        </w:rPr>
        <w:t>he ACT Gov</w:t>
      </w:r>
      <w:r w:rsidR="0000131D" w:rsidRPr="007968D0">
        <w:rPr>
          <w:rFonts w:asciiTheme="minorHAnsi" w:eastAsia="Times New Roman" w:hAnsiTheme="minorHAnsi"/>
          <w:sz w:val="24"/>
          <w:szCs w:val="24"/>
          <w:lang w:eastAsia="en-AU"/>
        </w:rPr>
        <w:t xml:space="preserve">ernment </w:t>
      </w:r>
      <w:r w:rsidR="00C84544" w:rsidRPr="007968D0">
        <w:rPr>
          <w:rFonts w:asciiTheme="minorHAnsi" w:eastAsia="Times New Roman" w:hAnsiTheme="minorHAnsi"/>
          <w:sz w:val="24"/>
          <w:szCs w:val="24"/>
          <w:lang w:eastAsia="en-AU"/>
        </w:rPr>
        <w:t>expects</w:t>
      </w:r>
      <w:r w:rsidR="0000131D" w:rsidRPr="007968D0">
        <w:rPr>
          <w:rFonts w:asciiTheme="minorHAnsi" w:eastAsia="Times New Roman" w:hAnsiTheme="minorHAnsi"/>
          <w:sz w:val="24"/>
          <w:szCs w:val="24"/>
          <w:lang w:eastAsia="en-AU"/>
        </w:rPr>
        <w:t xml:space="preserve"> </w:t>
      </w:r>
      <w:r w:rsidRPr="007968D0">
        <w:rPr>
          <w:rFonts w:asciiTheme="minorHAnsi" w:eastAsia="Times New Roman" w:hAnsiTheme="minorHAnsi"/>
          <w:sz w:val="24"/>
          <w:szCs w:val="24"/>
          <w:lang w:eastAsia="en-AU"/>
        </w:rPr>
        <w:t>Program</w:t>
      </w:r>
      <w:r w:rsidR="00265870" w:rsidRPr="007968D0">
        <w:rPr>
          <w:rFonts w:asciiTheme="minorHAnsi" w:eastAsia="Times New Roman" w:hAnsiTheme="minorHAnsi"/>
          <w:sz w:val="24"/>
          <w:szCs w:val="24"/>
          <w:lang w:eastAsia="en-AU"/>
        </w:rPr>
        <w:t xml:space="preserve"> </w:t>
      </w:r>
      <w:r w:rsidR="00E66B1E" w:rsidRPr="007968D0">
        <w:rPr>
          <w:rFonts w:asciiTheme="minorHAnsi" w:eastAsia="Times New Roman" w:hAnsiTheme="minorHAnsi"/>
          <w:sz w:val="24"/>
          <w:szCs w:val="24"/>
          <w:lang w:eastAsia="en-AU"/>
        </w:rPr>
        <w:t>o</w:t>
      </w:r>
      <w:r w:rsidR="000C0A17" w:rsidRPr="007968D0">
        <w:rPr>
          <w:rFonts w:asciiTheme="minorHAnsi" w:eastAsia="Times New Roman" w:hAnsiTheme="minorHAnsi"/>
          <w:sz w:val="24"/>
          <w:szCs w:val="24"/>
          <w:lang w:eastAsia="en-AU"/>
        </w:rPr>
        <w:t>rganisations to build and maintain reasonable cash reserves through end-of-year surpluses.</w:t>
      </w:r>
      <w:r w:rsidR="00265870" w:rsidRPr="007968D0">
        <w:rPr>
          <w:rFonts w:asciiTheme="minorHAnsi" w:eastAsia="Times New Roman" w:hAnsiTheme="minorHAnsi"/>
          <w:sz w:val="24"/>
          <w:szCs w:val="24"/>
          <w:lang w:eastAsia="en-AU"/>
        </w:rPr>
        <w:t xml:space="preserve"> Cash reserves</w:t>
      </w:r>
      <w:r w:rsidR="00265870" w:rsidRPr="00EA22E7">
        <w:rPr>
          <w:rFonts w:asciiTheme="minorHAnsi" w:eastAsia="Times New Roman" w:hAnsiTheme="minorHAnsi"/>
          <w:sz w:val="24"/>
          <w:szCs w:val="24"/>
          <w:lang w:eastAsia="en-AU"/>
        </w:rPr>
        <w:t xml:space="preserve"> can assist organisations in their long-term sustainability, support any unforeseen circumstances or to establish any new initiatives.</w:t>
      </w:r>
      <w:r w:rsidR="00EB03E4" w:rsidRPr="00EA22E7">
        <w:rPr>
          <w:rFonts w:asciiTheme="minorHAnsi" w:eastAsia="Times New Roman" w:hAnsiTheme="minorHAnsi"/>
          <w:sz w:val="24"/>
          <w:szCs w:val="24"/>
          <w:lang w:eastAsia="en-AU"/>
        </w:rPr>
        <w:t xml:space="preserve"> </w:t>
      </w:r>
      <w:r w:rsidR="00265870" w:rsidRPr="00EA22E7">
        <w:rPr>
          <w:rFonts w:asciiTheme="minorHAnsi" w:eastAsia="Times New Roman" w:hAnsiTheme="minorHAnsi"/>
          <w:sz w:val="24"/>
          <w:szCs w:val="24"/>
          <w:lang w:eastAsia="en-AU"/>
        </w:rPr>
        <w:t>The level of cash reserves should be relative to the nature o</w:t>
      </w:r>
      <w:r w:rsidRPr="00EA22E7">
        <w:rPr>
          <w:rFonts w:asciiTheme="minorHAnsi" w:eastAsia="Times New Roman" w:hAnsiTheme="minorHAnsi"/>
          <w:sz w:val="24"/>
          <w:szCs w:val="24"/>
          <w:lang w:eastAsia="en-AU"/>
        </w:rPr>
        <w:t>f the organisation’s activities</w:t>
      </w:r>
      <w:r w:rsidR="00265870" w:rsidRPr="00EA22E7">
        <w:rPr>
          <w:rFonts w:asciiTheme="minorHAnsi" w:eastAsia="Times New Roman" w:hAnsiTheme="minorHAnsi"/>
          <w:sz w:val="24"/>
          <w:szCs w:val="24"/>
          <w:lang w:eastAsia="en-AU"/>
        </w:rPr>
        <w:t>. A benchmark for cash reserves is the maintenance of a minimum of 10% of the annual gross income of the organisation.</w:t>
      </w:r>
      <w:r w:rsidR="00EB03E4" w:rsidRPr="00EA22E7">
        <w:rPr>
          <w:rFonts w:asciiTheme="minorHAnsi" w:eastAsia="Times New Roman" w:hAnsiTheme="minorHAnsi"/>
          <w:sz w:val="24"/>
          <w:szCs w:val="24"/>
          <w:lang w:eastAsia="en-AU"/>
        </w:rPr>
        <w:t xml:space="preserve">  </w:t>
      </w:r>
    </w:p>
    <w:p w:rsidR="00011603" w:rsidRDefault="00011603" w:rsidP="00EA22E7">
      <w:pPr>
        <w:spacing w:after="120" w:line="240" w:lineRule="auto"/>
        <w:rPr>
          <w:rFonts w:asciiTheme="minorHAnsi" w:eastAsia="Times New Roman" w:hAnsiTheme="minorHAnsi"/>
          <w:sz w:val="24"/>
          <w:szCs w:val="24"/>
          <w:lang w:eastAsia="en-AU"/>
        </w:rPr>
      </w:pPr>
      <w:r w:rsidRPr="00EA22E7">
        <w:rPr>
          <w:rFonts w:asciiTheme="minorHAnsi" w:eastAsia="Times New Roman" w:hAnsiTheme="minorHAnsi"/>
          <w:sz w:val="24"/>
          <w:szCs w:val="24"/>
          <w:lang w:eastAsia="en-AU"/>
        </w:rPr>
        <w:t>Program</w:t>
      </w:r>
      <w:r w:rsidR="00E66B1E" w:rsidRPr="00EA22E7">
        <w:rPr>
          <w:rFonts w:asciiTheme="minorHAnsi" w:eastAsia="Times New Roman" w:hAnsiTheme="minorHAnsi"/>
          <w:sz w:val="24"/>
          <w:szCs w:val="24"/>
          <w:lang w:eastAsia="en-AU"/>
        </w:rPr>
        <w:t xml:space="preserve"> o</w:t>
      </w:r>
      <w:r w:rsidRPr="00EA22E7">
        <w:rPr>
          <w:rFonts w:asciiTheme="minorHAnsi" w:eastAsia="Times New Roman" w:hAnsiTheme="minorHAnsi"/>
          <w:sz w:val="24"/>
          <w:szCs w:val="24"/>
          <w:lang w:eastAsia="en-AU"/>
        </w:rPr>
        <w:t>rganisations are strongly advised to seek independent expert advice from a qualified accountant (either through the board or from co-opted advice) to ensure long term viability.</w:t>
      </w:r>
    </w:p>
    <w:p w:rsidR="007968D0" w:rsidRPr="00EA22E7" w:rsidRDefault="007968D0" w:rsidP="007968D0">
      <w:pPr>
        <w:spacing w:after="0" w:line="240" w:lineRule="auto"/>
        <w:rPr>
          <w:rFonts w:asciiTheme="minorHAnsi" w:eastAsia="Times New Roman" w:hAnsiTheme="minorHAnsi"/>
          <w:sz w:val="24"/>
          <w:szCs w:val="24"/>
          <w:lang w:eastAsia="en-AU"/>
        </w:rPr>
      </w:pPr>
    </w:p>
    <w:p w:rsidR="00265870" w:rsidRPr="007968D0" w:rsidRDefault="00EA22E7" w:rsidP="00937F86">
      <w:pPr>
        <w:pStyle w:val="Default"/>
        <w:rPr>
          <w:rFonts w:asciiTheme="minorHAnsi" w:hAnsiTheme="minorHAnsi"/>
          <w:b/>
          <w:color w:val="E36C0A" w:themeColor="accent6" w:themeShade="BF"/>
          <w:sz w:val="36"/>
          <w:szCs w:val="36"/>
        </w:rPr>
      </w:pPr>
      <w:r w:rsidRPr="007968D0">
        <w:rPr>
          <w:rFonts w:asciiTheme="minorHAnsi" w:hAnsiTheme="minorHAnsi"/>
          <w:b/>
          <w:color w:val="E36C0A" w:themeColor="accent6" w:themeShade="BF"/>
          <w:sz w:val="36"/>
          <w:szCs w:val="36"/>
        </w:rPr>
        <w:t>6</w:t>
      </w:r>
      <w:r w:rsidR="00EB03E4" w:rsidRPr="007968D0">
        <w:rPr>
          <w:rFonts w:asciiTheme="minorHAnsi" w:hAnsiTheme="minorHAnsi"/>
          <w:b/>
          <w:color w:val="E36C0A" w:themeColor="accent6" w:themeShade="BF"/>
          <w:sz w:val="36"/>
          <w:szCs w:val="36"/>
        </w:rPr>
        <w:t xml:space="preserve">. </w:t>
      </w:r>
      <w:r w:rsidR="00265870" w:rsidRPr="007968D0">
        <w:rPr>
          <w:rFonts w:asciiTheme="minorHAnsi" w:hAnsiTheme="minorHAnsi"/>
          <w:b/>
          <w:color w:val="E36C0A" w:themeColor="accent6" w:themeShade="BF"/>
          <w:sz w:val="36"/>
          <w:szCs w:val="36"/>
        </w:rPr>
        <w:t xml:space="preserve"> Governance</w:t>
      </w:r>
    </w:p>
    <w:p w:rsidR="00EB03E4" w:rsidRDefault="00EB03E4" w:rsidP="00937F86">
      <w:pPr>
        <w:pStyle w:val="Pa4"/>
        <w:spacing w:line="240" w:lineRule="auto"/>
        <w:rPr>
          <w:rFonts w:asciiTheme="minorHAnsi" w:hAnsiTheme="minorHAnsi" w:cs="Zurich BT"/>
        </w:rPr>
      </w:pPr>
    </w:p>
    <w:p w:rsidR="00EB03E4" w:rsidRPr="00EA22E7" w:rsidRDefault="00265870" w:rsidP="00EA22E7">
      <w:pPr>
        <w:spacing w:after="120" w:line="240" w:lineRule="auto"/>
        <w:rPr>
          <w:rFonts w:asciiTheme="minorHAnsi" w:eastAsia="Times New Roman" w:hAnsiTheme="minorHAnsi"/>
          <w:sz w:val="24"/>
          <w:szCs w:val="24"/>
          <w:lang w:eastAsia="en-AU"/>
        </w:rPr>
      </w:pPr>
      <w:r w:rsidRPr="00EA22E7">
        <w:rPr>
          <w:rFonts w:asciiTheme="minorHAnsi" w:eastAsia="Times New Roman" w:hAnsiTheme="minorHAnsi"/>
          <w:sz w:val="24"/>
          <w:szCs w:val="24"/>
          <w:lang w:eastAsia="en-AU"/>
        </w:rPr>
        <w:t xml:space="preserve">The ACT Government considers that strong governance of an organisation </w:t>
      </w:r>
      <w:r w:rsidR="009800C0" w:rsidRPr="00EA22E7">
        <w:rPr>
          <w:rFonts w:asciiTheme="minorHAnsi" w:eastAsia="Times New Roman" w:hAnsiTheme="minorHAnsi"/>
          <w:sz w:val="24"/>
          <w:szCs w:val="24"/>
          <w:lang w:eastAsia="en-AU"/>
        </w:rPr>
        <w:t xml:space="preserve">receiving public funds </w:t>
      </w:r>
      <w:r w:rsidRPr="00EA22E7">
        <w:rPr>
          <w:rFonts w:asciiTheme="minorHAnsi" w:eastAsia="Times New Roman" w:hAnsiTheme="minorHAnsi"/>
          <w:sz w:val="24"/>
          <w:szCs w:val="24"/>
          <w:lang w:eastAsia="en-AU"/>
        </w:rPr>
        <w:t xml:space="preserve">is essential to its sustainability and viability. </w:t>
      </w:r>
      <w:r w:rsidR="00EB03E4" w:rsidRPr="00EA22E7">
        <w:rPr>
          <w:rFonts w:asciiTheme="minorHAnsi" w:eastAsia="Times New Roman" w:hAnsiTheme="minorHAnsi"/>
          <w:sz w:val="24"/>
          <w:szCs w:val="24"/>
          <w:lang w:eastAsia="en-AU"/>
        </w:rPr>
        <w:t xml:space="preserve"> </w:t>
      </w:r>
      <w:r w:rsidR="007E1582" w:rsidRPr="00EA22E7">
        <w:rPr>
          <w:rFonts w:asciiTheme="minorHAnsi" w:eastAsia="Times New Roman" w:hAnsiTheme="minorHAnsi"/>
          <w:sz w:val="24"/>
          <w:szCs w:val="24"/>
          <w:lang w:eastAsia="en-AU"/>
        </w:rPr>
        <w:t xml:space="preserve">The type of governance structure should be commensurate with the size and operations of the organisation. Appropriate </w:t>
      </w:r>
      <w:r w:rsidRPr="00EA22E7">
        <w:rPr>
          <w:rFonts w:asciiTheme="minorHAnsi" w:eastAsia="Times New Roman" w:hAnsiTheme="minorHAnsi"/>
          <w:sz w:val="24"/>
          <w:szCs w:val="24"/>
          <w:lang w:eastAsia="en-AU"/>
        </w:rPr>
        <w:t xml:space="preserve">governance </w:t>
      </w:r>
      <w:r w:rsidR="007E1582" w:rsidRPr="00EA22E7">
        <w:rPr>
          <w:rFonts w:asciiTheme="minorHAnsi" w:eastAsia="Times New Roman" w:hAnsiTheme="minorHAnsi"/>
          <w:sz w:val="24"/>
          <w:szCs w:val="24"/>
          <w:lang w:eastAsia="en-AU"/>
        </w:rPr>
        <w:t xml:space="preserve">requires </w:t>
      </w:r>
      <w:r w:rsidRPr="00EA22E7">
        <w:rPr>
          <w:rFonts w:asciiTheme="minorHAnsi" w:eastAsia="Times New Roman" w:hAnsiTheme="minorHAnsi"/>
          <w:sz w:val="24"/>
          <w:szCs w:val="24"/>
          <w:lang w:eastAsia="en-AU"/>
        </w:rPr>
        <w:t>a clear understanding of the role and responsibilities</w:t>
      </w:r>
      <w:r w:rsidR="00D721C4" w:rsidRPr="00EA22E7">
        <w:rPr>
          <w:rFonts w:asciiTheme="minorHAnsi" w:eastAsia="Times New Roman" w:hAnsiTheme="minorHAnsi"/>
          <w:sz w:val="24"/>
          <w:szCs w:val="24"/>
          <w:lang w:eastAsia="en-AU"/>
        </w:rPr>
        <w:t xml:space="preserve"> of the governing body.</w:t>
      </w:r>
    </w:p>
    <w:p w:rsidR="00EB03E4" w:rsidRPr="00EA22E7" w:rsidRDefault="00B93303" w:rsidP="00EA22E7">
      <w:pPr>
        <w:spacing w:after="120" w:line="240" w:lineRule="auto"/>
        <w:rPr>
          <w:rFonts w:asciiTheme="minorHAnsi" w:eastAsia="Times New Roman" w:hAnsiTheme="minorHAnsi"/>
          <w:sz w:val="24"/>
          <w:szCs w:val="24"/>
          <w:lang w:eastAsia="en-AU"/>
        </w:rPr>
      </w:pPr>
      <w:r w:rsidRPr="00EA22E7">
        <w:rPr>
          <w:rFonts w:asciiTheme="minorHAnsi" w:eastAsia="Times New Roman" w:hAnsiTheme="minorHAnsi"/>
          <w:sz w:val="24"/>
          <w:szCs w:val="24"/>
          <w:lang w:eastAsia="en-AU"/>
        </w:rPr>
        <w:t>C</w:t>
      </w:r>
      <w:r w:rsidR="00265870" w:rsidRPr="00EA22E7">
        <w:rPr>
          <w:rFonts w:asciiTheme="minorHAnsi" w:eastAsia="Times New Roman" w:hAnsiTheme="minorHAnsi"/>
          <w:sz w:val="24"/>
          <w:szCs w:val="24"/>
          <w:lang w:eastAsia="en-AU"/>
        </w:rPr>
        <w:t xml:space="preserve">ollectively, individuals on the board </w:t>
      </w:r>
      <w:r w:rsidRPr="00EA22E7">
        <w:rPr>
          <w:rFonts w:asciiTheme="minorHAnsi" w:eastAsia="Times New Roman" w:hAnsiTheme="minorHAnsi"/>
          <w:sz w:val="24"/>
          <w:szCs w:val="24"/>
          <w:lang w:eastAsia="en-AU"/>
        </w:rPr>
        <w:t xml:space="preserve">should </w:t>
      </w:r>
      <w:r w:rsidR="00265870" w:rsidRPr="00EA22E7">
        <w:rPr>
          <w:rFonts w:asciiTheme="minorHAnsi" w:eastAsia="Times New Roman" w:hAnsiTheme="minorHAnsi"/>
          <w:sz w:val="24"/>
          <w:szCs w:val="24"/>
          <w:lang w:eastAsia="en-AU"/>
        </w:rPr>
        <w:t xml:space="preserve">have </w:t>
      </w:r>
      <w:r w:rsidR="003E141A" w:rsidRPr="00EA22E7">
        <w:rPr>
          <w:rFonts w:asciiTheme="minorHAnsi" w:eastAsia="Times New Roman" w:hAnsiTheme="minorHAnsi"/>
          <w:sz w:val="24"/>
          <w:szCs w:val="24"/>
          <w:lang w:eastAsia="en-AU"/>
        </w:rPr>
        <w:t xml:space="preserve">a range of skills </w:t>
      </w:r>
      <w:r w:rsidR="00D721C4" w:rsidRPr="00EA22E7">
        <w:rPr>
          <w:rFonts w:asciiTheme="minorHAnsi" w:eastAsia="Times New Roman" w:hAnsiTheme="minorHAnsi"/>
          <w:sz w:val="24"/>
          <w:szCs w:val="24"/>
          <w:lang w:eastAsia="en-AU"/>
        </w:rPr>
        <w:t xml:space="preserve">necessary </w:t>
      </w:r>
      <w:r w:rsidR="00265870" w:rsidRPr="00EA22E7">
        <w:rPr>
          <w:rFonts w:asciiTheme="minorHAnsi" w:eastAsia="Times New Roman" w:hAnsiTheme="minorHAnsi"/>
          <w:sz w:val="24"/>
          <w:szCs w:val="24"/>
          <w:lang w:eastAsia="en-AU"/>
        </w:rPr>
        <w:t xml:space="preserve">to achieve the objectives of the </w:t>
      </w:r>
      <w:r w:rsidR="00D721C4" w:rsidRPr="00EA22E7">
        <w:rPr>
          <w:rFonts w:asciiTheme="minorHAnsi" w:eastAsia="Times New Roman" w:hAnsiTheme="minorHAnsi"/>
          <w:sz w:val="24"/>
          <w:szCs w:val="24"/>
          <w:lang w:eastAsia="en-AU"/>
        </w:rPr>
        <w:t>organisation; these may include strategic governance, management, financial, legal, and artistic skills</w:t>
      </w:r>
      <w:r w:rsidR="00265870" w:rsidRPr="00EA22E7">
        <w:rPr>
          <w:rFonts w:asciiTheme="minorHAnsi" w:eastAsia="Times New Roman" w:hAnsiTheme="minorHAnsi"/>
          <w:sz w:val="24"/>
          <w:szCs w:val="24"/>
          <w:lang w:eastAsia="en-AU"/>
        </w:rPr>
        <w:t xml:space="preserve">. </w:t>
      </w:r>
      <w:r w:rsidR="007E1582" w:rsidRPr="00EA22E7">
        <w:rPr>
          <w:rFonts w:asciiTheme="minorHAnsi" w:eastAsia="Times New Roman" w:hAnsiTheme="minorHAnsi"/>
          <w:sz w:val="24"/>
          <w:szCs w:val="24"/>
          <w:lang w:eastAsia="en-AU"/>
        </w:rPr>
        <w:t xml:space="preserve">Organisations should also consider the need for succession planning for their </w:t>
      </w:r>
      <w:r w:rsidR="00EA22E7">
        <w:rPr>
          <w:rFonts w:asciiTheme="minorHAnsi" w:eastAsia="Times New Roman" w:hAnsiTheme="minorHAnsi"/>
          <w:sz w:val="24"/>
          <w:szCs w:val="24"/>
          <w:lang w:eastAsia="en-AU"/>
        </w:rPr>
        <w:t>b</w:t>
      </w:r>
      <w:r w:rsidR="007E1582" w:rsidRPr="00EA22E7">
        <w:rPr>
          <w:rFonts w:asciiTheme="minorHAnsi" w:eastAsia="Times New Roman" w:hAnsiTheme="minorHAnsi"/>
          <w:sz w:val="24"/>
          <w:szCs w:val="24"/>
          <w:lang w:eastAsia="en-AU"/>
        </w:rPr>
        <w:t>oards.</w:t>
      </w:r>
    </w:p>
    <w:p w:rsidR="009800C0" w:rsidRDefault="009800C0" w:rsidP="00EA22E7">
      <w:pPr>
        <w:spacing w:after="120" w:line="240" w:lineRule="auto"/>
        <w:rPr>
          <w:rFonts w:asciiTheme="minorHAnsi" w:eastAsia="Times New Roman" w:hAnsiTheme="minorHAnsi"/>
          <w:sz w:val="24"/>
          <w:szCs w:val="24"/>
          <w:lang w:eastAsia="en-AU"/>
        </w:rPr>
      </w:pPr>
      <w:r w:rsidRPr="00EA22E7">
        <w:rPr>
          <w:rFonts w:asciiTheme="minorHAnsi" w:eastAsia="Times New Roman" w:hAnsiTheme="minorHAnsi"/>
          <w:sz w:val="24"/>
          <w:szCs w:val="24"/>
          <w:lang w:eastAsia="en-AU"/>
        </w:rPr>
        <w:t xml:space="preserve">Program </w:t>
      </w:r>
      <w:r w:rsidR="00EA22E7">
        <w:rPr>
          <w:rFonts w:asciiTheme="minorHAnsi" w:eastAsia="Times New Roman" w:hAnsiTheme="minorHAnsi"/>
          <w:sz w:val="24"/>
          <w:szCs w:val="24"/>
          <w:lang w:eastAsia="en-AU"/>
        </w:rPr>
        <w:t xml:space="preserve">funded </w:t>
      </w:r>
      <w:r w:rsidR="005A5DA6" w:rsidRPr="00EA22E7">
        <w:rPr>
          <w:rFonts w:asciiTheme="minorHAnsi" w:eastAsia="Times New Roman" w:hAnsiTheme="minorHAnsi"/>
          <w:sz w:val="24"/>
          <w:szCs w:val="24"/>
          <w:lang w:eastAsia="en-AU"/>
        </w:rPr>
        <w:t>o</w:t>
      </w:r>
      <w:r w:rsidRPr="00EA22E7">
        <w:rPr>
          <w:rFonts w:asciiTheme="minorHAnsi" w:eastAsia="Times New Roman" w:hAnsiTheme="minorHAnsi"/>
          <w:sz w:val="24"/>
          <w:szCs w:val="24"/>
          <w:lang w:eastAsia="en-AU"/>
        </w:rPr>
        <w:t xml:space="preserve">rganisations are responsible for meeting national best-practice standards for board governance and board-member conduct. </w:t>
      </w:r>
      <w:r w:rsidR="007D79A0" w:rsidRPr="00EA22E7">
        <w:rPr>
          <w:rFonts w:asciiTheme="minorHAnsi" w:eastAsia="Times New Roman" w:hAnsiTheme="minorHAnsi"/>
          <w:sz w:val="24"/>
          <w:szCs w:val="24"/>
          <w:lang w:eastAsia="en-AU"/>
        </w:rPr>
        <w:t xml:space="preserve">Organisations should put measures in place </w:t>
      </w:r>
      <w:r w:rsidRPr="00EA22E7">
        <w:rPr>
          <w:rFonts w:asciiTheme="minorHAnsi" w:eastAsia="Times New Roman" w:hAnsiTheme="minorHAnsi"/>
          <w:sz w:val="24"/>
          <w:szCs w:val="24"/>
          <w:lang w:eastAsia="en-AU"/>
        </w:rPr>
        <w:t xml:space="preserve">to ensure that office bearers or other members do not and are not seen to unfairly influence or benefit from opportunities that may arise through their participation in decision making for the organisation.  </w:t>
      </w:r>
    </w:p>
    <w:p w:rsidR="007968D0" w:rsidRPr="00EA22E7" w:rsidRDefault="007968D0" w:rsidP="007968D0">
      <w:pPr>
        <w:spacing w:after="0" w:line="240" w:lineRule="auto"/>
        <w:rPr>
          <w:rFonts w:asciiTheme="minorHAnsi" w:eastAsia="Times New Roman" w:hAnsiTheme="minorHAnsi"/>
          <w:sz w:val="24"/>
          <w:szCs w:val="24"/>
          <w:lang w:eastAsia="en-AU"/>
        </w:rPr>
      </w:pPr>
    </w:p>
    <w:p w:rsidR="005A5DA6" w:rsidRPr="007968D0" w:rsidRDefault="008C714F" w:rsidP="00937F86">
      <w:pPr>
        <w:pStyle w:val="Default"/>
        <w:rPr>
          <w:rFonts w:asciiTheme="minorHAnsi" w:eastAsia="Times New Roman" w:hAnsiTheme="minorHAnsi"/>
          <w:b/>
          <w:color w:val="E36C0A" w:themeColor="accent6" w:themeShade="BF"/>
          <w:sz w:val="36"/>
          <w:szCs w:val="36"/>
          <w:lang w:eastAsia="en-AU"/>
        </w:rPr>
      </w:pPr>
      <w:r w:rsidRPr="007968D0">
        <w:rPr>
          <w:rFonts w:asciiTheme="minorHAnsi" w:eastAsia="Times New Roman" w:hAnsiTheme="minorHAnsi"/>
          <w:b/>
          <w:color w:val="E36C0A" w:themeColor="accent6" w:themeShade="BF"/>
          <w:sz w:val="36"/>
          <w:szCs w:val="36"/>
          <w:lang w:eastAsia="en-AU"/>
        </w:rPr>
        <w:t>7</w:t>
      </w:r>
      <w:r w:rsidR="005A5DA6" w:rsidRPr="007968D0">
        <w:rPr>
          <w:rFonts w:asciiTheme="minorHAnsi" w:eastAsia="Times New Roman" w:hAnsiTheme="minorHAnsi"/>
          <w:b/>
          <w:color w:val="E36C0A" w:themeColor="accent6" w:themeShade="BF"/>
          <w:sz w:val="36"/>
          <w:szCs w:val="36"/>
          <w:lang w:eastAsia="en-AU"/>
        </w:rPr>
        <w:t>. Accessibility and Diversity</w:t>
      </w:r>
    </w:p>
    <w:p w:rsidR="005A5DA6" w:rsidRDefault="005A5DA6" w:rsidP="00937F86">
      <w:pPr>
        <w:pStyle w:val="Default"/>
        <w:rPr>
          <w:rFonts w:asciiTheme="minorHAnsi" w:eastAsia="Times New Roman" w:hAnsiTheme="minorHAnsi"/>
          <w:lang w:eastAsia="en-AU"/>
        </w:rPr>
      </w:pPr>
    </w:p>
    <w:p w:rsidR="00675573" w:rsidRDefault="005A5DA6" w:rsidP="00EA22E7">
      <w:pPr>
        <w:spacing w:after="120" w:line="240" w:lineRule="auto"/>
        <w:rPr>
          <w:rFonts w:asciiTheme="minorHAnsi" w:eastAsia="Times New Roman" w:hAnsiTheme="minorHAnsi"/>
          <w:sz w:val="24"/>
          <w:szCs w:val="24"/>
          <w:lang w:eastAsia="en-AU"/>
        </w:rPr>
      </w:pPr>
      <w:r w:rsidRPr="00EA22E7">
        <w:rPr>
          <w:rFonts w:asciiTheme="minorHAnsi" w:eastAsia="Times New Roman" w:hAnsiTheme="minorHAnsi"/>
          <w:sz w:val="24"/>
          <w:szCs w:val="24"/>
          <w:lang w:eastAsia="en-AU"/>
        </w:rPr>
        <w:t>The Government provides funding to Program organisations to maximise community access to and engagement with the arts. Funding is on the basis of organisations continuing to deliver high quality arts activities and outcomes accessible to all members of the ACT community.</w:t>
      </w:r>
    </w:p>
    <w:p w:rsidR="008C714F" w:rsidRPr="00EA22E7" w:rsidRDefault="008C714F" w:rsidP="007968D0">
      <w:pPr>
        <w:spacing w:after="0" w:line="240" w:lineRule="auto"/>
        <w:rPr>
          <w:rFonts w:asciiTheme="minorHAnsi" w:eastAsia="Times New Roman" w:hAnsiTheme="minorHAnsi"/>
          <w:sz w:val="24"/>
          <w:szCs w:val="24"/>
          <w:lang w:eastAsia="en-AU"/>
        </w:rPr>
      </w:pPr>
    </w:p>
    <w:p w:rsidR="004941AB" w:rsidRPr="007968D0" w:rsidRDefault="008C714F">
      <w:pPr>
        <w:pStyle w:val="Default"/>
        <w:rPr>
          <w:rFonts w:asciiTheme="minorHAnsi" w:hAnsiTheme="minorHAnsi"/>
          <w:b/>
          <w:color w:val="E36C0A" w:themeColor="accent6" w:themeShade="BF"/>
          <w:sz w:val="36"/>
          <w:szCs w:val="36"/>
        </w:rPr>
      </w:pPr>
      <w:r w:rsidRPr="007968D0">
        <w:rPr>
          <w:rFonts w:asciiTheme="minorHAnsi" w:hAnsiTheme="minorHAnsi"/>
          <w:b/>
          <w:color w:val="E36C0A" w:themeColor="accent6" w:themeShade="BF"/>
          <w:sz w:val="36"/>
          <w:szCs w:val="36"/>
        </w:rPr>
        <w:lastRenderedPageBreak/>
        <w:t>8</w:t>
      </w:r>
      <w:r w:rsidR="005A5DA6" w:rsidRPr="007968D0">
        <w:rPr>
          <w:rFonts w:asciiTheme="minorHAnsi" w:hAnsiTheme="minorHAnsi"/>
          <w:b/>
          <w:color w:val="E36C0A" w:themeColor="accent6" w:themeShade="BF"/>
          <w:sz w:val="36"/>
          <w:szCs w:val="36"/>
        </w:rPr>
        <w:t>.</w:t>
      </w:r>
      <w:r w:rsidR="00B0795B" w:rsidRPr="007968D0">
        <w:rPr>
          <w:rFonts w:asciiTheme="minorHAnsi" w:hAnsiTheme="minorHAnsi"/>
          <w:b/>
          <w:color w:val="E36C0A" w:themeColor="accent6" w:themeShade="BF"/>
          <w:sz w:val="36"/>
          <w:szCs w:val="36"/>
        </w:rPr>
        <w:t xml:space="preserve"> </w:t>
      </w:r>
      <w:r w:rsidR="00265870" w:rsidRPr="007968D0">
        <w:rPr>
          <w:rFonts w:asciiTheme="minorHAnsi" w:hAnsiTheme="minorHAnsi"/>
          <w:b/>
          <w:color w:val="E36C0A" w:themeColor="accent6" w:themeShade="BF"/>
          <w:sz w:val="36"/>
          <w:szCs w:val="36"/>
        </w:rPr>
        <w:t xml:space="preserve"> Reporting Requirements</w:t>
      </w:r>
    </w:p>
    <w:p w:rsidR="00B0795B" w:rsidRDefault="00B0795B" w:rsidP="00937F86">
      <w:pPr>
        <w:pStyle w:val="Pa4"/>
        <w:spacing w:line="240" w:lineRule="auto"/>
        <w:rPr>
          <w:rFonts w:asciiTheme="minorHAnsi" w:hAnsiTheme="minorHAnsi" w:cs="Zurich BT"/>
        </w:rPr>
      </w:pPr>
    </w:p>
    <w:p w:rsidR="00265870" w:rsidRPr="00EA22E7" w:rsidRDefault="00E2583A" w:rsidP="00EA22E7">
      <w:pPr>
        <w:spacing w:after="120" w:line="240" w:lineRule="auto"/>
        <w:rPr>
          <w:rFonts w:asciiTheme="minorHAnsi" w:eastAsia="Times New Roman" w:hAnsiTheme="minorHAnsi"/>
          <w:sz w:val="24"/>
          <w:szCs w:val="24"/>
          <w:lang w:eastAsia="en-AU"/>
        </w:rPr>
      </w:pPr>
      <w:r w:rsidRPr="00EA22E7">
        <w:rPr>
          <w:rFonts w:asciiTheme="minorHAnsi" w:eastAsia="Times New Roman" w:hAnsiTheme="minorHAnsi"/>
          <w:sz w:val="24"/>
          <w:szCs w:val="24"/>
          <w:lang w:eastAsia="en-AU"/>
        </w:rPr>
        <w:t xml:space="preserve">Program </w:t>
      </w:r>
      <w:r w:rsidR="000355E4" w:rsidRPr="00EA22E7">
        <w:rPr>
          <w:rFonts w:asciiTheme="minorHAnsi" w:eastAsia="Times New Roman" w:hAnsiTheme="minorHAnsi"/>
          <w:sz w:val="24"/>
          <w:szCs w:val="24"/>
          <w:lang w:eastAsia="en-AU"/>
        </w:rPr>
        <w:t>funded o</w:t>
      </w:r>
      <w:r w:rsidR="00265870" w:rsidRPr="00EA22E7">
        <w:rPr>
          <w:rFonts w:asciiTheme="minorHAnsi" w:eastAsia="Times New Roman" w:hAnsiTheme="minorHAnsi"/>
          <w:sz w:val="24"/>
          <w:szCs w:val="24"/>
          <w:lang w:eastAsia="en-AU"/>
        </w:rPr>
        <w:t>rganisations are ex</w:t>
      </w:r>
      <w:r w:rsidR="00156F99" w:rsidRPr="00EA22E7">
        <w:rPr>
          <w:rFonts w:asciiTheme="minorHAnsi" w:eastAsia="Times New Roman" w:hAnsiTheme="minorHAnsi"/>
          <w:sz w:val="24"/>
          <w:szCs w:val="24"/>
          <w:lang w:eastAsia="en-AU"/>
        </w:rPr>
        <w:t>p</w:t>
      </w:r>
      <w:r w:rsidRPr="00EA22E7">
        <w:rPr>
          <w:rFonts w:asciiTheme="minorHAnsi" w:eastAsia="Times New Roman" w:hAnsiTheme="minorHAnsi"/>
          <w:sz w:val="24"/>
          <w:szCs w:val="24"/>
          <w:lang w:eastAsia="en-AU"/>
        </w:rPr>
        <w:t xml:space="preserve">ected to provide </w:t>
      </w:r>
      <w:r w:rsidR="00011603" w:rsidRPr="00EA22E7">
        <w:rPr>
          <w:rFonts w:asciiTheme="minorHAnsi" w:eastAsia="Times New Roman" w:hAnsiTheme="minorHAnsi"/>
          <w:sz w:val="24"/>
          <w:szCs w:val="24"/>
          <w:lang w:eastAsia="en-AU"/>
        </w:rPr>
        <w:t>detailed</w:t>
      </w:r>
      <w:r w:rsidRPr="00EA22E7">
        <w:rPr>
          <w:rFonts w:asciiTheme="minorHAnsi" w:eastAsia="Times New Roman" w:hAnsiTheme="minorHAnsi"/>
          <w:sz w:val="24"/>
          <w:szCs w:val="24"/>
          <w:lang w:eastAsia="en-AU"/>
        </w:rPr>
        <w:t xml:space="preserve"> </w:t>
      </w:r>
      <w:r w:rsidR="00156F99" w:rsidRPr="00EA22E7">
        <w:rPr>
          <w:rFonts w:asciiTheme="minorHAnsi" w:eastAsia="Times New Roman" w:hAnsiTheme="minorHAnsi"/>
          <w:sz w:val="24"/>
          <w:szCs w:val="24"/>
          <w:lang w:eastAsia="en-AU"/>
        </w:rPr>
        <w:t>and timely</w:t>
      </w:r>
      <w:r w:rsidR="00265870" w:rsidRPr="00EA22E7">
        <w:rPr>
          <w:rFonts w:asciiTheme="minorHAnsi" w:eastAsia="Times New Roman" w:hAnsiTheme="minorHAnsi"/>
          <w:sz w:val="24"/>
          <w:szCs w:val="24"/>
          <w:lang w:eastAsia="en-AU"/>
        </w:rPr>
        <w:t xml:space="preserve"> reporting through the annual acquittal and annual revised program and budget process, as outlined in the Deed of Grant. </w:t>
      </w:r>
      <w:r w:rsidR="007D79A0" w:rsidRPr="00EA22E7">
        <w:rPr>
          <w:rFonts w:asciiTheme="minorHAnsi" w:eastAsia="Times New Roman" w:hAnsiTheme="minorHAnsi"/>
          <w:sz w:val="24"/>
          <w:szCs w:val="24"/>
          <w:lang w:eastAsia="en-AU"/>
        </w:rPr>
        <w:t>Late or inadequate reporting may result in delays to funding payment.</w:t>
      </w:r>
    </w:p>
    <w:p w:rsidR="008654C5" w:rsidRDefault="008654C5" w:rsidP="00EA22E7">
      <w:pPr>
        <w:spacing w:after="120" w:line="240" w:lineRule="auto"/>
        <w:rPr>
          <w:rFonts w:asciiTheme="minorHAnsi" w:eastAsia="Times New Roman" w:hAnsiTheme="minorHAnsi"/>
          <w:sz w:val="24"/>
          <w:szCs w:val="24"/>
          <w:lang w:eastAsia="en-AU"/>
        </w:rPr>
      </w:pPr>
      <w:r w:rsidRPr="00EA22E7">
        <w:rPr>
          <w:rFonts w:asciiTheme="minorHAnsi" w:eastAsia="Times New Roman" w:hAnsiTheme="minorHAnsi"/>
          <w:sz w:val="24"/>
          <w:szCs w:val="24"/>
          <w:lang w:eastAsia="en-AU"/>
        </w:rPr>
        <w:t xml:space="preserve">All formal correspondence regarding Program funding is addressed to the organisational chair or president. </w:t>
      </w:r>
      <w:proofErr w:type="gramStart"/>
      <w:r w:rsidRPr="00EA22E7">
        <w:rPr>
          <w:rFonts w:asciiTheme="minorHAnsi" w:eastAsia="Times New Roman" w:hAnsiTheme="minorHAnsi"/>
          <w:sz w:val="24"/>
          <w:szCs w:val="24"/>
          <w:lang w:eastAsia="en-AU"/>
        </w:rPr>
        <w:t>artsACT</w:t>
      </w:r>
      <w:proofErr w:type="gramEnd"/>
      <w:r w:rsidRPr="00EA22E7">
        <w:rPr>
          <w:rFonts w:asciiTheme="minorHAnsi" w:eastAsia="Times New Roman" w:hAnsiTheme="minorHAnsi"/>
          <w:sz w:val="24"/>
          <w:szCs w:val="24"/>
          <w:lang w:eastAsia="en-AU"/>
        </w:rPr>
        <w:t xml:space="preserve"> can only accept a response from the chair or president and not from organisational staff.</w:t>
      </w:r>
    </w:p>
    <w:p w:rsidR="007968D0" w:rsidRPr="00EA22E7" w:rsidRDefault="007968D0" w:rsidP="007968D0">
      <w:pPr>
        <w:spacing w:after="0" w:line="240" w:lineRule="auto"/>
        <w:rPr>
          <w:rFonts w:asciiTheme="minorHAnsi" w:eastAsia="Times New Roman" w:hAnsiTheme="minorHAnsi"/>
          <w:sz w:val="24"/>
          <w:szCs w:val="24"/>
          <w:lang w:eastAsia="en-AU"/>
        </w:rPr>
      </w:pPr>
    </w:p>
    <w:p w:rsidR="00265870" w:rsidRPr="007968D0" w:rsidRDefault="008C714F" w:rsidP="00937F86">
      <w:pPr>
        <w:spacing w:after="0" w:line="240" w:lineRule="auto"/>
        <w:rPr>
          <w:rFonts w:asciiTheme="minorHAnsi" w:hAnsiTheme="minorHAnsi" w:cs="Zurich BT"/>
          <w:b/>
          <w:color w:val="E36C0A" w:themeColor="accent6" w:themeShade="BF"/>
          <w:sz w:val="36"/>
          <w:szCs w:val="36"/>
        </w:rPr>
      </w:pPr>
      <w:r w:rsidRPr="007968D0">
        <w:rPr>
          <w:rFonts w:asciiTheme="minorHAnsi" w:hAnsiTheme="minorHAnsi" w:cs="Zurich BT"/>
          <w:b/>
          <w:color w:val="E36C0A" w:themeColor="accent6" w:themeShade="BF"/>
          <w:sz w:val="36"/>
          <w:szCs w:val="36"/>
        </w:rPr>
        <w:t>9</w:t>
      </w:r>
      <w:r w:rsidR="00B0795B" w:rsidRPr="007968D0">
        <w:rPr>
          <w:rFonts w:asciiTheme="minorHAnsi" w:hAnsiTheme="minorHAnsi" w:cs="Zurich BT"/>
          <w:b/>
          <w:color w:val="E36C0A" w:themeColor="accent6" w:themeShade="BF"/>
          <w:sz w:val="36"/>
          <w:szCs w:val="36"/>
        </w:rPr>
        <w:t xml:space="preserve">. </w:t>
      </w:r>
      <w:r w:rsidR="00265870" w:rsidRPr="007968D0">
        <w:rPr>
          <w:rFonts w:asciiTheme="minorHAnsi" w:hAnsiTheme="minorHAnsi" w:cs="Zurich BT"/>
          <w:b/>
          <w:color w:val="E36C0A" w:themeColor="accent6" w:themeShade="BF"/>
          <w:sz w:val="36"/>
          <w:szCs w:val="36"/>
        </w:rPr>
        <w:t xml:space="preserve"> Acknowledgment of Funding</w:t>
      </w:r>
    </w:p>
    <w:p w:rsidR="00B0795B" w:rsidRDefault="00B0795B" w:rsidP="00937F86">
      <w:pPr>
        <w:pStyle w:val="Pa4"/>
        <w:spacing w:line="240" w:lineRule="auto"/>
        <w:rPr>
          <w:rFonts w:asciiTheme="minorHAnsi" w:hAnsiTheme="minorHAnsi" w:cs="Zurich BT"/>
        </w:rPr>
      </w:pPr>
    </w:p>
    <w:p w:rsidR="00522579" w:rsidRPr="00EA22E7" w:rsidRDefault="00746295" w:rsidP="00EA22E7">
      <w:pPr>
        <w:spacing w:after="120" w:line="240" w:lineRule="auto"/>
        <w:rPr>
          <w:rFonts w:asciiTheme="minorHAnsi" w:eastAsia="Times New Roman" w:hAnsiTheme="minorHAnsi"/>
          <w:sz w:val="24"/>
          <w:szCs w:val="24"/>
          <w:lang w:eastAsia="en-AU"/>
        </w:rPr>
      </w:pPr>
      <w:r w:rsidRPr="00EA22E7">
        <w:rPr>
          <w:rFonts w:asciiTheme="minorHAnsi" w:eastAsia="Times New Roman" w:hAnsiTheme="minorHAnsi"/>
          <w:sz w:val="24"/>
          <w:szCs w:val="24"/>
          <w:lang w:eastAsia="en-AU"/>
        </w:rPr>
        <w:t xml:space="preserve">As a requirement of the Deed of Grant, </w:t>
      </w:r>
      <w:r w:rsidR="00E2583A" w:rsidRPr="00EA22E7">
        <w:rPr>
          <w:rFonts w:asciiTheme="minorHAnsi" w:eastAsia="Times New Roman" w:hAnsiTheme="minorHAnsi"/>
          <w:sz w:val="24"/>
          <w:szCs w:val="24"/>
          <w:lang w:eastAsia="en-AU"/>
        </w:rPr>
        <w:t>Program</w:t>
      </w:r>
      <w:r w:rsidR="00265870" w:rsidRPr="00EA22E7">
        <w:rPr>
          <w:rFonts w:asciiTheme="minorHAnsi" w:eastAsia="Times New Roman" w:hAnsiTheme="minorHAnsi"/>
          <w:sz w:val="24"/>
          <w:szCs w:val="24"/>
          <w:lang w:eastAsia="en-AU"/>
        </w:rPr>
        <w:t xml:space="preserve"> </w:t>
      </w:r>
      <w:r w:rsidR="000355E4" w:rsidRPr="00EA22E7">
        <w:rPr>
          <w:rFonts w:asciiTheme="minorHAnsi" w:eastAsia="Times New Roman" w:hAnsiTheme="minorHAnsi"/>
          <w:sz w:val="24"/>
          <w:szCs w:val="24"/>
          <w:lang w:eastAsia="en-AU"/>
        </w:rPr>
        <w:t>funded o</w:t>
      </w:r>
      <w:r w:rsidR="00265870" w:rsidRPr="00EA22E7">
        <w:rPr>
          <w:rFonts w:asciiTheme="minorHAnsi" w:eastAsia="Times New Roman" w:hAnsiTheme="minorHAnsi"/>
          <w:sz w:val="24"/>
          <w:szCs w:val="24"/>
          <w:lang w:eastAsia="en-AU"/>
        </w:rPr>
        <w:t xml:space="preserve">rganisations </w:t>
      </w:r>
      <w:r w:rsidR="00B93303" w:rsidRPr="00EA22E7">
        <w:rPr>
          <w:rFonts w:asciiTheme="minorHAnsi" w:eastAsia="Times New Roman" w:hAnsiTheme="minorHAnsi"/>
          <w:sz w:val="24"/>
          <w:szCs w:val="24"/>
          <w:lang w:eastAsia="en-AU"/>
        </w:rPr>
        <w:t>must appropriately acknowledge</w:t>
      </w:r>
      <w:r w:rsidR="00265870" w:rsidRPr="00EA22E7">
        <w:rPr>
          <w:rFonts w:asciiTheme="minorHAnsi" w:eastAsia="Times New Roman" w:hAnsiTheme="minorHAnsi"/>
          <w:sz w:val="24"/>
          <w:szCs w:val="24"/>
          <w:lang w:eastAsia="en-AU"/>
        </w:rPr>
        <w:t xml:space="preserve"> ACT Government funding and support. </w:t>
      </w:r>
      <w:r w:rsidR="00B0795B" w:rsidRPr="00EA22E7">
        <w:rPr>
          <w:rFonts w:asciiTheme="minorHAnsi" w:eastAsia="Times New Roman" w:hAnsiTheme="minorHAnsi"/>
          <w:sz w:val="24"/>
          <w:szCs w:val="24"/>
          <w:lang w:eastAsia="en-AU"/>
        </w:rPr>
        <w:t xml:space="preserve"> </w:t>
      </w:r>
      <w:r w:rsidR="00B93303" w:rsidRPr="00EA22E7">
        <w:rPr>
          <w:rFonts w:asciiTheme="minorHAnsi" w:eastAsia="Times New Roman" w:hAnsiTheme="minorHAnsi"/>
          <w:sz w:val="24"/>
          <w:szCs w:val="24"/>
          <w:lang w:eastAsia="en-AU"/>
        </w:rPr>
        <w:t>ACT Government</w:t>
      </w:r>
      <w:r w:rsidR="00265870" w:rsidRPr="00EA22E7">
        <w:rPr>
          <w:rFonts w:asciiTheme="minorHAnsi" w:eastAsia="Times New Roman" w:hAnsiTheme="minorHAnsi"/>
          <w:sz w:val="24"/>
          <w:szCs w:val="24"/>
          <w:lang w:eastAsia="en-AU"/>
        </w:rPr>
        <w:t xml:space="preserve"> support must be acknowledged on all material (either hard copy or electronic), including websites, newsletters, media releases, advertisements, programs, broadcast emails, invitations and any other promotional material. </w:t>
      </w:r>
      <w:r w:rsidR="00522579" w:rsidRPr="00EA22E7">
        <w:rPr>
          <w:rFonts w:asciiTheme="minorHAnsi" w:eastAsia="Times New Roman" w:hAnsiTheme="minorHAnsi"/>
          <w:sz w:val="24"/>
          <w:szCs w:val="24"/>
          <w:lang w:eastAsia="en-AU"/>
        </w:rPr>
        <w:t>Acknowledgement must include the use of the ACT Government logo in conjunction with the words ‘Supported by the ACT Government’.</w:t>
      </w:r>
      <w:r w:rsidR="000133C6" w:rsidRPr="00EA22E7">
        <w:rPr>
          <w:rFonts w:asciiTheme="minorHAnsi" w:eastAsia="Times New Roman" w:hAnsiTheme="minorHAnsi"/>
          <w:sz w:val="24"/>
          <w:szCs w:val="24"/>
          <w:lang w:eastAsia="en-AU"/>
        </w:rPr>
        <w:t xml:space="preserve"> Acknowledgment must be proportionate to the ACT Government’s level of funding compared to other funding received.</w:t>
      </w:r>
    </w:p>
    <w:p w:rsidR="004941AB" w:rsidRDefault="00524A2D" w:rsidP="00EA22E7">
      <w:pPr>
        <w:spacing w:after="120" w:line="240" w:lineRule="auto"/>
        <w:rPr>
          <w:rFonts w:asciiTheme="minorHAnsi" w:eastAsia="Times New Roman" w:hAnsiTheme="minorHAnsi"/>
          <w:sz w:val="24"/>
          <w:szCs w:val="24"/>
          <w:lang w:eastAsia="en-AU"/>
        </w:rPr>
      </w:pPr>
      <w:r w:rsidRPr="00EA22E7">
        <w:rPr>
          <w:rFonts w:asciiTheme="minorHAnsi" w:eastAsia="Times New Roman" w:hAnsiTheme="minorHAnsi"/>
          <w:sz w:val="24"/>
          <w:szCs w:val="24"/>
          <w:lang w:eastAsia="en-AU"/>
        </w:rPr>
        <w:t>Further information about a</w:t>
      </w:r>
      <w:r w:rsidR="00746295" w:rsidRPr="00EA22E7">
        <w:rPr>
          <w:rFonts w:asciiTheme="minorHAnsi" w:eastAsia="Times New Roman" w:hAnsiTheme="minorHAnsi"/>
          <w:sz w:val="24"/>
          <w:szCs w:val="24"/>
          <w:lang w:eastAsia="en-AU"/>
        </w:rPr>
        <w:t>c</w:t>
      </w:r>
      <w:r w:rsidRPr="00EA22E7">
        <w:rPr>
          <w:rFonts w:asciiTheme="minorHAnsi" w:eastAsia="Times New Roman" w:hAnsiTheme="minorHAnsi"/>
          <w:sz w:val="24"/>
          <w:szCs w:val="24"/>
          <w:lang w:eastAsia="en-AU"/>
        </w:rPr>
        <w:t>knowledg</w:t>
      </w:r>
      <w:r w:rsidR="008654C5" w:rsidRPr="00EA22E7">
        <w:rPr>
          <w:rFonts w:asciiTheme="minorHAnsi" w:eastAsia="Times New Roman" w:hAnsiTheme="minorHAnsi"/>
          <w:sz w:val="24"/>
          <w:szCs w:val="24"/>
          <w:lang w:eastAsia="en-AU"/>
        </w:rPr>
        <w:t>ing</w:t>
      </w:r>
      <w:r w:rsidRPr="00EA22E7">
        <w:rPr>
          <w:rFonts w:asciiTheme="minorHAnsi" w:eastAsia="Times New Roman" w:hAnsiTheme="minorHAnsi"/>
          <w:sz w:val="24"/>
          <w:szCs w:val="24"/>
          <w:lang w:eastAsia="en-AU"/>
        </w:rPr>
        <w:t xml:space="preserve"> ACT Government </w:t>
      </w:r>
      <w:r w:rsidR="008654C5" w:rsidRPr="00EA22E7">
        <w:rPr>
          <w:rFonts w:asciiTheme="minorHAnsi" w:eastAsia="Times New Roman" w:hAnsiTheme="minorHAnsi"/>
          <w:sz w:val="24"/>
          <w:szCs w:val="24"/>
          <w:lang w:eastAsia="en-AU"/>
        </w:rPr>
        <w:t xml:space="preserve">support </w:t>
      </w:r>
      <w:r w:rsidRPr="00EA22E7">
        <w:rPr>
          <w:rFonts w:asciiTheme="minorHAnsi" w:eastAsia="Times New Roman" w:hAnsiTheme="minorHAnsi"/>
          <w:sz w:val="24"/>
          <w:szCs w:val="24"/>
          <w:lang w:eastAsia="en-AU"/>
        </w:rPr>
        <w:t xml:space="preserve">can be accessed through the artsACT website at </w:t>
      </w:r>
      <w:hyperlink r:id="rId8" w:history="1">
        <w:r w:rsidR="007968D0" w:rsidRPr="00A06A50">
          <w:rPr>
            <w:rStyle w:val="Hyperlink"/>
            <w:rFonts w:asciiTheme="minorHAnsi" w:eastAsia="Times New Roman" w:hAnsiTheme="minorHAnsi"/>
            <w:sz w:val="24"/>
            <w:szCs w:val="24"/>
            <w:lang w:eastAsia="en-AU"/>
          </w:rPr>
          <w:t>http://www.arts.act.gov.au/resources/logos-and-branding</w:t>
        </w:r>
      </w:hyperlink>
    </w:p>
    <w:p w:rsidR="007968D0" w:rsidRPr="00EA22E7" w:rsidRDefault="007968D0" w:rsidP="007968D0">
      <w:pPr>
        <w:spacing w:after="0" w:line="240" w:lineRule="auto"/>
        <w:rPr>
          <w:rFonts w:asciiTheme="minorHAnsi" w:eastAsia="Times New Roman" w:hAnsiTheme="minorHAnsi"/>
          <w:sz w:val="24"/>
          <w:szCs w:val="24"/>
          <w:lang w:eastAsia="en-AU"/>
        </w:rPr>
      </w:pPr>
    </w:p>
    <w:p w:rsidR="00265870" w:rsidRPr="007968D0" w:rsidRDefault="008C714F" w:rsidP="00937F86">
      <w:pPr>
        <w:pStyle w:val="Pa9"/>
        <w:spacing w:line="240" w:lineRule="auto"/>
        <w:ind w:left="620" w:hanging="620"/>
        <w:rPr>
          <w:rFonts w:asciiTheme="minorHAnsi" w:hAnsiTheme="minorHAnsi" w:cs="Baker Signet BT"/>
          <w:b/>
          <w:color w:val="E36C0A" w:themeColor="accent6" w:themeShade="BF"/>
          <w:sz w:val="36"/>
          <w:szCs w:val="36"/>
        </w:rPr>
      </w:pPr>
      <w:r w:rsidRPr="007968D0">
        <w:rPr>
          <w:rFonts w:asciiTheme="minorHAnsi" w:hAnsiTheme="minorHAnsi" w:cs="Baker Signet BT"/>
          <w:b/>
          <w:color w:val="E36C0A" w:themeColor="accent6" w:themeShade="BF"/>
          <w:sz w:val="36"/>
          <w:szCs w:val="36"/>
        </w:rPr>
        <w:t>10</w:t>
      </w:r>
      <w:r w:rsidR="00B0795B" w:rsidRPr="007968D0">
        <w:rPr>
          <w:rFonts w:asciiTheme="minorHAnsi" w:hAnsiTheme="minorHAnsi" w:cs="Baker Signet BT"/>
          <w:b/>
          <w:color w:val="E36C0A" w:themeColor="accent6" w:themeShade="BF"/>
          <w:sz w:val="36"/>
          <w:szCs w:val="36"/>
        </w:rPr>
        <w:t xml:space="preserve">. </w:t>
      </w:r>
      <w:r w:rsidR="00265870" w:rsidRPr="007968D0">
        <w:rPr>
          <w:rFonts w:asciiTheme="minorHAnsi" w:hAnsiTheme="minorHAnsi" w:cs="Baker Signet BT"/>
          <w:b/>
          <w:color w:val="E36C0A" w:themeColor="accent6" w:themeShade="BF"/>
          <w:sz w:val="36"/>
          <w:szCs w:val="36"/>
        </w:rPr>
        <w:t xml:space="preserve"> </w:t>
      </w:r>
      <w:r w:rsidR="00FE171F" w:rsidRPr="007968D0">
        <w:rPr>
          <w:rFonts w:asciiTheme="minorHAnsi" w:hAnsiTheme="minorHAnsi" w:cs="Baker Signet BT"/>
          <w:b/>
          <w:color w:val="E36C0A" w:themeColor="accent6" w:themeShade="BF"/>
          <w:sz w:val="36"/>
          <w:szCs w:val="36"/>
        </w:rPr>
        <w:t>Revocation of Funding</w:t>
      </w:r>
    </w:p>
    <w:p w:rsidR="00B0795B" w:rsidRDefault="00B0795B" w:rsidP="00937F86">
      <w:pPr>
        <w:pStyle w:val="Pa6"/>
        <w:spacing w:line="240" w:lineRule="auto"/>
        <w:rPr>
          <w:rFonts w:asciiTheme="minorHAnsi" w:hAnsiTheme="minorHAnsi" w:cs="Zurich BT"/>
        </w:rPr>
      </w:pPr>
    </w:p>
    <w:p w:rsidR="00FE171F" w:rsidRDefault="00FE171F" w:rsidP="00937F86">
      <w:pPr>
        <w:pStyle w:val="Pa6"/>
        <w:spacing w:line="240" w:lineRule="auto"/>
        <w:rPr>
          <w:rFonts w:asciiTheme="minorHAnsi" w:hAnsiTheme="minorHAnsi" w:cs="Zurich BT"/>
        </w:rPr>
      </w:pPr>
      <w:r w:rsidRPr="00977257">
        <w:rPr>
          <w:rFonts w:asciiTheme="minorHAnsi" w:hAnsiTheme="minorHAnsi" w:cs="Zurich BT"/>
        </w:rPr>
        <w:t xml:space="preserve">Funding may be revoked during the term of a Deed of Grant where: </w:t>
      </w:r>
    </w:p>
    <w:p w:rsidR="00FE171F" w:rsidRPr="00977257" w:rsidRDefault="00FE171F" w:rsidP="00937F86">
      <w:pPr>
        <w:pStyle w:val="Pa7"/>
        <w:numPr>
          <w:ilvl w:val="0"/>
          <w:numId w:val="1"/>
        </w:numPr>
        <w:spacing w:line="240" w:lineRule="auto"/>
        <w:rPr>
          <w:rFonts w:asciiTheme="minorHAnsi" w:hAnsiTheme="minorHAnsi" w:cs="Zurich BT"/>
        </w:rPr>
      </w:pPr>
      <w:r w:rsidRPr="00977257">
        <w:rPr>
          <w:rFonts w:asciiTheme="minorHAnsi" w:hAnsiTheme="minorHAnsi" w:cs="Zurich BT"/>
        </w:rPr>
        <w:t>the organisation breaches its Deed of Grant;</w:t>
      </w:r>
    </w:p>
    <w:p w:rsidR="00FE171F" w:rsidRPr="00977257" w:rsidRDefault="00FE171F" w:rsidP="00937F86">
      <w:pPr>
        <w:pStyle w:val="Pa7"/>
        <w:numPr>
          <w:ilvl w:val="0"/>
          <w:numId w:val="1"/>
        </w:numPr>
        <w:spacing w:line="240" w:lineRule="auto"/>
        <w:rPr>
          <w:rFonts w:asciiTheme="minorHAnsi" w:hAnsiTheme="minorHAnsi" w:cs="Zurich BT"/>
        </w:rPr>
      </w:pPr>
      <w:r w:rsidRPr="00977257">
        <w:rPr>
          <w:rFonts w:asciiTheme="minorHAnsi" w:hAnsiTheme="minorHAnsi" w:cs="Zurich BT"/>
        </w:rPr>
        <w:t xml:space="preserve">an organisation does not substantially meet the outcomes and performance measures as agreed; </w:t>
      </w:r>
    </w:p>
    <w:p w:rsidR="00FE171F" w:rsidRPr="00977257" w:rsidRDefault="00FE171F" w:rsidP="00937F86">
      <w:pPr>
        <w:pStyle w:val="Pa7"/>
        <w:numPr>
          <w:ilvl w:val="0"/>
          <w:numId w:val="1"/>
        </w:numPr>
        <w:spacing w:line="240" w:lineRule="auto"/>
        <w:rPr>
          <w:rFonts w:asciiTheme="minorHAnsi" w:hAnsiTheme="minorHAnsi" w:cs="Zurich BT"/>
        </w:rPr>
      </w:pPr>
      <w:r w:rsidRPr="00977257">
        <w:rPr>
          <w:rFonts w:asciiTheme="minorHAnsi" w:hAnsiTheme="minorHAnsi" w:cs="Zurich BT"/>
        </w:rPr>
        <w:t xml:space="preserve">there has been a significant change in the activities/circumstances of the organisation; </w:t>
      </w:r>
    </w:p>
    <w:p w:rsidR="00FE171F" w:rsidRPr="00977257" w:rsidRDefault="00FE171F" w:rsidP="00937F86">
      <w:pPr>
        <w:pStyle w:val="Pa7"/>
        <w:numPr>
          <w:ilvl w:val="0"/>
          <w:numId w:val="1"/>
        </w:numPr>
        <w:spacing w:line="240" w:lineRule="auto"/>
        <w:rPr>
          <w:rFonts w:asciiTheme="minorHAnsi" w:hAnsiTheme="minorHAnsi" w:cs="Zurich BT"/>
        </w:rPr>
      </w:pPr>
      <w:r w:rsidRPr="00977257">
        <w:rPr>
          <w:rFonts w:asciiTheme="minorHAnsi" w:hAnsiTheme="minorHAnsi" w:cs="Zurich BT"/>
        </w:rPr>
        <w:t>the organisation</w:t>
      </w:r>
      <w:r w:rsidR="000C783D">
        <w:rPr>
          <w:rFonts w:asciiTheme="minorHAnsi" w:hAnsiTheme="minorHAnsi" w:cs="Zurich BT"/>
        </w:rPr>
        <w:t xml:space="preserve"> operates illegally,</w:t>
      </w:r>
      <w:r w:rsidRPr="00977257">
        <w:rPr>
          <w:rFonts w:asciiTheme="minorHAnsi" w:hAnsiTheme="minorHAnsi" w:cs="Zurich BT"/>
        </w:rPr>
        <w:t xml:space="preserve"> ceases to operate, or enters into liquidation or receivership; or</w:t>
      </w:r>
    </w:p>
    <w:p w:rsidR="00B0795B" w:rsidRDefault="00FE171F" w:rsidP="00937F86">
      <w:pPr>
        <w:pStyle w:val="Pa7"/>
        <w:numPr>
          <w:ilvl w:val="0"/>
          <w:numId w:val="1"/>
        </w:numPr>
        <w:spacing w:line="240" w:lineRule="auto"/>
        <w:rPr>
          <w:rFonts w:asciiTheme="minorHAnsi" w:hAnsiTheme="minorHAnsi" w:cs="Zurich BT"/>
        </w:rPr>
      </w:pPr>
      <w:proofErr w:type="gramStart"/>
      <w:r w:rsidRPr="00E02F59">
        <w:rPr>
          <w:rFonts w:asciiTheme="minorHAnsi" w:hAnsiTheme="minorHAnsi" w:cs="Zurich BT"/>
        </w:rPr>
        <w:t>the</w:t>
      </w:r>
      <w:proofErr w:type="gramEnd"/>
      <w:r w:rsidRPr="00E02F59">
        <w:rPr>
          <w:rFonts w:asciiTheme="minorHAnsi" w:hAnsiTheme="minorHAnsi" w:cs="Zurich BT"/>
        </w:rPr>
        <w:t xml:space="preserve"> ACT Government reduces or does not provide funding for the ACT Arts Fund.</w:t>
      </w:r>
    </w:p>
    <w:p w:rsidR="00E02F59" w:rsidRDefault="00E02F59" w:rsidP="00937F86">
      <w:pPr>
        <w:pStyle w:val="Default"/>
      </w:pPr>
    </w:p>
    <w:sectPr w:rsidR="00E02F59" w:rsidSect="001B44B1">
      <w:footerReference w:type="default" r:id="rId9"/>
      <w:headerReference w:type="first" r:id="rId10"/>
      <w:pgSz w:w="11906" w:h="16838"/>
      <w:pgMar w:top="1440" w:right="1440" w:bottom="1440" w:left="1440"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B1E" w:rsidRDefault="00E66B1E" w:rsidP="00D52BF8">
      <w:pPr>
        <w:spacing w:after="0" w:line="240" w:lineRule="auto"/>
      </w:pPr>
      <w:r>
        <w:separator/>
      </w:r>
    </w:p>
  </w:endnote>
  <w:endnote w:type="continuationSeparator" w:id="0">
    <w:p w:rsidR="00E66B1E" w:rsidRDefault="00E66B1E" w:rsidP="00D52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urich BT">
    <w:altName w:val="Zurich BT"/>
    <w:panose1 w:val="00000000000000000000"/>
    <w:charset w:val="00"/>
    <w:family w:val="swiss"/>
    <w:notTrueType/>
    <w:pitch w:val="default"/>
    <w:sig w:usb0="00000003" w:usb1="00000000" w:usb2="00000000" w:usb3="00000000" w:csb0="00000001" w:csb1="00000000"/>
  </w:font>
  <w:font w:name="Baker Signet BT">
    <w:altName w:val="Baker Signet BT"/>
    <w:panose1 w:val="00000000000000000000"/>
    <w:charset w:val="00"/>
    <w:family w:val="roman"/>
    <w:notTrueType/>
    <w:pitch w:val="default"/>
    <w:sig w:usb0="00000003" w:usb1="00000000" w:usb2="00000000" w:usb3="00000000" w:csb0="00000001" w:csb1="00000000"/>
  </w:font>
  <w:font w:name="Zapf Dingbats ITC">
    <w:altName w:val="Zapf Dingbats ITC"/>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urichBT-LightCondensed">
    <w:altName w:val="Times New Roman"/>
    <w:panose1 w:val="00000000000000000000"/>
    <w:charset w:val="4D"/>
    <w:family w:val="auto"/>
    <w:notTrueType/>
    <w:pitch w:val="default"/>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99088"/>
      <w:docPartObj>
        <w:docPartGallery w:val="Page Numbers (Bottom of Page)"/>
        <w:docPartUnique/>
      </w:docPartObj>
    </w:sdtPr>
    <w:sdtEndPr/>
    <w:sdtContent>
      <w:p w:rsidR="00E66B1E" w:rsidRDefault="000F7887">
        <w:pPr>
          <w:pStyle w:val="Footer"/>
          <w:jc w:val="right"/>
        </w:pPr>
        <w:r>
          <w:rPr>
            <w:noProof/>
          </w:rPr>
          <w:fldChar w:fldCharType="begin"/>
        </w:r>
        <w:r>
          <w:rPr>
            <w:noProof/>
          </w:rPr>
          <w:instrText xml:space="preserve"> PAGE   \* MERGEFORMAT </w:instrText>
        </w:r>
        <w:r>
          <w:rPr>
            <w:noProof/>
          </w:rPr>
          <w:fldChar w:fldCharType="separate"/>
        </w:r>
        <w:r w:rsidR="001C3938">
          <w:rPr>
            <w:noProof/>
          </w:rPr>
          <w:t>2</w:t>
        </w:r>
        <w:r>
          <w:rPr>
            <w:noProof/>
          </w:rPr>
          <w:fldChar w:fldCharType="end"/>
        </w:r>
      </w:p>
    </w:sdtContent>
  </w:sdt>
  <w:p w:rsidR="00E66B1E" w:rsidRDefault="00E66B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B1E" w:rsidRDefault="00E66B1E" w:rsidP="00D52BF8">
      <w:pPr>
        <w:spacing w:after="0" w:line="240" w:lineRule="auto"/>
      </w:pPr>
      <w:r>
        <w:separator/>
      </w:r>
    </w:p>
  </w:footnote>
  <w:footnote w:type="continuationSeparator" w:id="0">
    <w:p w:rsidR="00E66B1E" w:rsidRDefault="00E66B1E" w:rsidP="00D52B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A6F" w:rsidRDefault="00F22A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0070B"/>
    <w:multiLevelType w:val="multilevel"/>
    <w:tmpl w:val="AC888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B72C6F"/>
    <w:multiLevelType w:val="hybridMultilevel"/>
    <w:tmpl w:val="B9DCAB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80065CE"/>
    <w:multiLevelType w:val="hybridMultilevel"/>
    <w:tmpl w:val="A306BC7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4D96088"/>
    <w:multiLevelType w:val="hybridMultilevel"/>
    <w:tmpl w:val="1842FAD8"/>
    <w:lvl w:ilvl="0" w:tplc="2E748E86">
      <w:start w:val="4"/>
      <w:numFmt w:val="bullet"/>
      <w:lvlText w:val=""/>
      <w:lvlJc w:val="left"/>
      <w:pPr>
        <w:ind w:left="720" w:hanging="360"/>
      </w:pPr>
      <w:rPr>
        <w:rFonts w:ascii="Symbol" w:eastAsia="Calibri" w:hAnsi="Symbol" w:cs="Zurich B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71873EC"/>
    <w:multiLevelType w:val="multilevel"/>
    <w:tmpl w:val="E280E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E1690F"/>
    <w:multiLevelType w:val="hybridMultilevel"/>
    <w:tmpl w:val="52DC31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37720C2"/>
    <w:multiLevelType w:val="multilevel"/>
    <w:tmpl w:val="E4761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F85903"/>
    <w:multiLevelType w:val="hybridMultilevel"/>
    <w:tmpl w:val="07CA3DC4"/>
    <w:lvl w:ilvl="0" w:tplc="E10C3766">
      <w:start w:val="1"/>
      <w:numFmt w:val="decimal"/>
      <w:lvlText w:val="%1."/>
      <w:lvlJc w:val="left"/>
      <w:pPr>
        <w:ind w:left="644" w:hanging="360"/>
      </w:pPr>
      <w:rPr>
        <w:b/>
      </w:rPr>
    </w:lvl>
    <w:lvl w:ilvl="1" w:tplc="0C090019">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8" w15:restartNumberingAfterBreak="0">
    <w:nsid w:val="590C6524"/>
    <w:multiLevelType w:val="hybridMultilevel"/>
    <w:tmpl w:val="FF9E14B0"/>
    <w:lvl w:ilvl="0" w:tplc="0C090001">
      <w:start w:val="1"/>
      <w:numFmt w:val="bullet"/>
      <w:lvlText w:val=""/>
      <w:lvlJc w:val="left"/>
      <w:pPr>
        <w:ind w:left="1364" w:hanging="360"/>
      </w:pPr>
      <w:rPr>
        <w:rFonts w:ascii="Symbol" w:hAnsi="Symbol" w:hint="default"/>
      </w:rPr>
    </w:lvl>
    <w:lvl w:ilvl="1" w:tplc="0C090003" w:tentative="1">
      <w:start w:val="1"/>
      <w:numFmt w:val="bullet"/>
      <w:lvlText w:val="o"/>
      <w:lvlJc w:val="left"/>
      <w:pPr>
        <w:ind w:left="2084" w:hanging="360"/>
      </w:pPr>
      <w:rPr>
        <w:rFonts w:ascii="Courier New" w:hAnsi="Courier New" w:cs="Courier New" w:hint="default"/>
      </w:rPr>
    </w:lvl>
    <w:lvl w:ilvl="2" w:tplc="0C090005" w:tentative="1">
      <w:start w:val="1"/>
      <w:numFmt w:val="bullet"/>
      <w:lvlText w:val=""/>
      <w:lvlJc w:val="left"/>
      <w:pPr>
        <w:ind w:left="2804" w:hanging="360"/>
      </w:pPr>
      <w:rPr>
        <w:rFonts w:ascii="Wingdings" w:hAnsi="Wingdings" w:hint="default"/>
      </w:rPr>
    </w:lvl>
    <w:lvl w:ilvl="3" w:tplc="0C090001" w:tentative="1">
      <w:start w:val="1"/>
      <w:numFmt w:val="bullet"/>
      <w:lvlText w:val=""/>
      <w:lvlJc w:val="left"/>
      <w:pPr>
        <w:ind w:left="3524" w:hanging="360"/>
      </w:pPr>
      <w:rPr>
        <w:rFonts w:ascii="Symbol" w:hAnsi="Symbol" w:hint="default"/>
      </w:rPr>
    </w:lvl>
    <w:lvl w:ilvl="4" w:tplc="0C090003" w:tentative="1">
      <w:start w:val="1"/>
      <w:numFmt w:val="bullet"/>
      <w:lvlText w:val="o"/>
      <w:lvlJc w:val="left"/>
      <w:pPr>
        <w:ind w:left="4244" w:hanging="360"/>
      </w:pPr>
      <w:rPr>
        <w:rFonts w:ascii="Courier New" w:hAnsi="Courier New" w:cs="Courier New" w:hint="default"/>
      </w:rPr>
    </w:lvl>
    <w:lvl w:ilvl="5" w:tplc="0C090005" w:tentative="1">
      <w:start w:val="1"/>
      <w:numFmt w:val="bullet"/>
      <w:lvlText w:val=""/>
      <w:lvlJc w:val="left"/>
      <w:pPr>
        <w:ind w:left="4964" w:hanging="360"/>
      </w:pPr>
      <w:rPr>
        <w:rFonts w:ascii="Wingdings" w:hAnsi="Wingdings" w:hint="default"/>
      </w:rPr>
    </w:lvl>
    <w:lvl w:ilvl="6" w:tplc="0C090001" w:tentative="1">
      <w:start w:val="1"/>
      <w:numFmt w:val="bullet"/>
      <w:lvlText w:val=""/>
      <w:lvlJc w:val="left"/>
      <w:pPr>
        <w:ind w:left="5684" w:hanging="360"/>
      </w:pPr>
      <w:rPr>
        <w:rFonts w:ascii="Symbol" w:hAnsi="Symbol" w:hint="default"/>
      </w:rPr>
    </w:lvl>
    <w:lvl w:ilvl="7" w:tplc="0C090003" w:tentative="1">
      <w:start w:val="1"/>
      <w:numFmt w:val="bullet"/>
      <w:lvlText w:val="o"/>
      <w:lvlJc w:val="left"/>
      <w:pPr>
        <w:ind w:left="6404" w:hanging="360"/>
      </w:pPr>
      <w:rPr>
        <w:rFonts w:ascii="Courier New" w:hAnsi="Courier New" w:cs="Courier New" w:hint="default"/>
      </w:rPr>
    </w:lvl>
    <w:lvl w:ilvl="8" w:tplc="0C090005" w:tentative="1">
      <w:start w:val="1"/>
      <w:numFmt w:val="bullet"/>
      <w:lvlText w:val=""/>
      <w:lvlJc w:val="left"/>
      <w:pPr>
        <w:ind w:left="7124" w:hanging="360"/>
      </w:pPr>
      <w:rPr>
        <w:rFonts w:ascii="Wingdings" w:hAnsi="Wingdings" w:hint="default"/>
      </w:rPr>
    </w:lvl>
  </w:abstractNum>
  <w:abstractNum w:abstractNumId="9" w15:restartNumberingAfterBreak="0">
    <w:nsid w:val="5F10466E"/>
    <w:multiLevelType w:val="hybridMultilevel"/>
    <w:tmpl w:val="EEB89150"/>
    <w:lvl w:ilvl="0" w:tplc="0C090011">
      <w:start w:val="1"/>
      <w:numFmt w:val="decimal"/>
      <w:lvlText w:val="%1)"/>
      <w:lvlJc w:val="left"/>
      <w:pPr>
        <w:ind w:left="720" w:hanging="360"/>
      </w:pPr>
    </w:lvl>
    <w:lvl w:ilvl="1" w:tplc="0C090019">
      <w:start w:val="1"/>
      <w:numFmt w:val="decimal"/>
      <w:lvlText w:val="%2."/>
      <w:lvlJc w:val="left"/>
      <w:pPr>
        <w:tabs>
          <w:tab w:val="num" w:pos="1440"/>
        </w:tabs>
        <w:ind w:left="144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10" w15:restartNumberingAfterBreak="0">
    <w:nsid w:val="63370FE5"/>
    <w:multiLevelType w:val="hybridMultilevel"/>
    <w:tmpl w:val="D3F0142E"/>
    <w:lvl w:ilvl="0" w:tplc="0C090001">
      <w:start w:val="1"/>
      <w:numFmt w:val="bullet"/>
      <w:lvlText w:val=""/>
      <w:lvlJc w:val="left"/>
      <w:pPr>
        <w:ind w:left="1004" w:hanging="360"/>
      </w:pPr>
      <w:rPr>
        <w:rFonts w:ascii="Symbol" w:hAnsi="Symbol" w:hint="default"/>
        <w:b/>
      </w:rPr>
    </w:lvl>
    <w:lvl w:ilvl="1" w:tplc="0C090019" w:tentative="1">
      <w:start w:val="1"/>
      <w:numFmt w:val="lowerLetter"/>
      <w:lvlText w:val="%2."/>
      <w:lvlJc w:val="lef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11" w15:restartNumberingAfterBreak="0">
    <w:nsid w:val="6D3024B7"/>
    <w:multiLevelType w:val="hybridMultilevel"/>
    <w:tmpl w:val="CBF89914"/>
    <w:lvl w:ilvl="0" w:tplc="E10C3766">
      <w:start w:val="1"/>
      <w:numFmt w:val="decimal"/>
      <w:lvlText w:val="%1."/>
      <w:lvlJc w:val="left"/>
      <w:pPr>
        <w:ind w:left="644" w:hanging="360"/>
      </w:pPr>
      <w:rPr>
        <w:b/>
      </w:rPr>
    </w:lvl>
    <w:lvl w:ilvl="1" w:tplc="0C090001">
      <w:start w:val="1"/>
      <w:numFmt w:val="bullet"/>
      <w:lvlText w:val=""/>
      <w:lvlJc w:val="left"/>
      <w:pPr>
        <w:ind w:left="1364" w:hanging="360"/>
      </w:pPr>
      <w:rPr>
        <w:rFonts w:ascii="Symbol" w:hAnsi="Symbol" w:hint="default"/>
      </w:r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2" w15:restartNumberingAfterBreak="0">
    <w:nsid w:val="75410914"/>
    <w:multiLevelType w:val="hybridMultilevel"/>
    <w:tmpl w:val="FF5CFA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F2A513F"/>
    <w:multiLevelType w:val="hybridMultilevel"/>
    <w:tmpl w:val="31E81D20"/>
    <w:lvl w:ilvl="0" w:tplc="4D20122C">
      <w:start w:val="1"/>
      <w:numFmt w:val="bullet"/>
      <w:lvlText w:val=""/>
      <w:lvlJc w:val="left"/>
      <w:pPr>
        <w:ind w:left="1004" w:hanging="360"/>
      </w:pPr>
      <w:rPr>
        <w:rFonts w:ascii="Symbol" w:hAnsi="Symbol" w:hint="default"/>
        <w:b/>
      </w:rPr>
    </w:lvl>
    <w:lvl w:ilvl="1" w:tplc="0C090003" w:tentative="1">
      <w:start w:val="1"/>
      <w:numFmt w:val="lowerLetter"/>
      <w:lvlText w:val="%2."/>
      <w:lvlJc w:val="left"/>
      <w:pPr>
        <w:ind w:left="1724" w:hanging="360"/>
      </w:pPr>
    </w:lvl>
    <w:lvl w:ilvl="2" w:tplc="0C090005" w:tentative="1">
      <w:start w:val="1"/>
      <w:numFmt w:val="lowerRoman"/>
      <w:lvlText w:val="%3."/>
      <w:lvlJc w:val="right"/>
      <w:pPr>
        <w:ind w:left="2444" w:hanging="180"/>
      </w:pPr>
    </w:lvl>
    <w:lvl w:ilvl="3" w:tplc="0C090001" w:tentative="1">
      <w:start w:val="1"/>
      <w:numFmt w:val="decimal"/>
      <w:lvlText w:val="%4."/>
      <w:lvlJc w:val="left"/>
      <w:pPr>
        <w:ind w:left="3164" w:hanging="360"/>
      </w:pPr>
    </w:lvl>
    <w:lvl w:ilvl="4" w:tplc="0C090003" w:tentative="1">
      <w:start w:val="1"/>
      <w:numFmt w:val="lowerLetter"/>
      <w:lvlText w:val="%5."/>
      <w:lvlJc w:val="left"/>
      <w:pPr>
        <w:ind w:left="3884" w:hanging="360"/>
      </w:pPr>
    </w:lvl>
    <w:lvl w:ilvl="5" w:tplc="0C090005" w:tentative="1">
      <w:start w:val="1"/>
      <w:numFmt w:val="lowerRoman"/>
      <w:lvlText w:val="%6."/>
      <w:lvlJc w:val="right"/>
      <w:pPr>
        <w:ind w:left="4604" w:hanging="180"/>
      </w:pPr>
    </w:lvl>
    <w:lvl w:ilvl="6" w:tplc="0C090001" w:tentative="1">
      <w:start w:val="1"/>
      <w:numFmt w:val="decimal"/>
      <w:lvlText w:val="%7."/>
      <w:lvlJc w:val="left"/>
      <w:pPr>
        <w:ind w:left="5324" w:hanging="360"/>
      </w:pPr>
    </w:lvl>
    <w:lvl w:ilvl="7" w:tplc="0C090003" w:tentative="1">
      <w:start w:val="1"/>
      <w:numFmt w:val="lowerLetter"/>
      <w:lvlText w:val="%8."/>
      <w:lvlJc w:val="left"/>
      <w:pPr>
        <w:ind w:left="6044" w:hanging="360"/>
      </w:pPr>
    </w:lvl>
    <w:lvl w:ilvl="8" w:tplc="0C090005" w:tentative="1">
      <w:start w:val="1"/>
      <w:numFmt w:val="lowerRoman"/>
      <w:lvlText w:val="%9."/>
      <w:lvlJc w:val="right"/>
      <w:pPr>
        <w:ind w:left="6764" w:hanging="180"/>
      </w:pPr>
    </w:lvl>
  </w:abstractNum>
  <w:num w:numId="1">
    <w:abstractNumId w:val="12"/>
  </w:num>
  <w:num w:numId="2">
    <w:abstractNumId w:val="5"/>
  </w:num>
  <w:num w:numId="3">
    <w:abstractNumId w:val="7"/>
  </w:num>
  <w:num w:numId="4">
    <w:abstractNumId w:val="2"/>
  </w:num>
  <w:num w:numId="5">
    <w:abstractNumId w:val="3"/>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 w:numId="9">
    <w:abstractNumId w:val="6"/>
  </w:num>
  <w:num w:numId="10">
    <w:abstractNumId w:val="4"/>
  </w:num>
  <w:num w:numId="11">
    <w:abstractNumId w:val="13"/>
  </w:num>
  <w:num w:numId="12">
    <w:abstractNumId w:val="10"/>
  </w:num>
  <w:num w:numId="13">
    <w:abstractNumId w:val="9"/>
  </w:num>
  <w:num w:numId="14">
    <w:abstractNumId w:val="1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870"/>
    <w:rsid w:val="0000131D"/>
    <w:rsid w:val="00011603"/>
    <w:rsid w:val="000132F9"/>
    <w:rsid w:val="000133C6"/>
    <w:rsid w:val="000329B4"/>
    <w:rsid w:val="000355E4"/>
    <w:rsid w:val="00037040"/>
    <w:rsid w:val="00044887"/>
    <w:rsid w:val="000547B2"/>
    <w:rsid w:val="000871AD"/>
    <w:rsid w:val="000C0A17"/>
    <w:rsid w:val="000C753E"/>
    <w:rsid w:val="000C783D"/>
    <w:rsid w:val="000D686A"/>
    <w:rsid w:val="000E7998"/>
    <w:rsid w:val="000F7887"/>
    <w:rsid w:val="00102D52"/>
    <w:rsid w:val="0011003A"/>
    <w:rsid w:val="001123A6"/>
    <w:rsid w:val="001344F3"/>
    <w:rsid w:val="00143C85"/>
    <w:rsid w:val="00156F99"/>
    <w:rsid w:val="00164E8F"/>
    <w:rsid w:val="00184CF0"/>
    <w:rsid w:val="0018754D"/>
    <w:rsid w:val="001919B7"/>
    <w:rsid w:val="001B44B1"/>
    <w:rsid w:val="001C3938"/>
    <w:rsid w:val="001F12F4"/>
    <w:rsid w:val="001F633A"/>
    <w:rsid w:val="001F6AC3"/>
    <w:rsid w:val="00205613"/>
    <w:rsid w:val="002114A7"/>
    <w:rsid w:val="00230B49"/>
    <w:rsid w:val="00232144"/>
    <w:rsid w:val="00233787"/>
    <w:rsid w:val="00236A06"/>
    <w:rsid w:val="00245809"/>
    <w:rsid w:val="0024785C"/>
    <w:rsid w:val="0025641E"/>
    <w:rsid w:val="00263F7B"/>
    <w:rsid w:val="00265870"/>
    <w:rsid w:val="00272354"/>
    <w:rsid w:val="00275759"/>
    <w:rsid w:val="0028714A"/>
    <w:rsid w:val="002A27EF"/>
    <w:rsid w:val="002C08C5"/>
    <w:rsid w:val="002E5BE6"/>
    <w:rsid w:val="00303558"/>
    <w:rsid w:val="003320E7"/>
    <w:rsid w:val="00334E90"/>
    <w:rsid w:val="00354050"/>
    <w:rsid w:val="003637F7"/>
    <w:rsid w:val="00374E62"/>
    <w:rsid w:val="00384CAC"/>
    <w:rsid w:val="00396CC6"/>
    <w:rsid w:val="0039775D"/>
    <w:rsid w:val="003A202A"/>
    <w:rsid w:val="003B70E1"/>
    <w:rsid w:val="003C47C9"/>
    <w:rsid w:val="003D600B"/>
    <w:rsid w:val="003E141A"/>
    <w:rsid w:val="003E4463"/>
    <w:rsid w:val="003E7B1A"/>
    <w:rsid w:val="003E7F26"/>
    <w:rsid w:val="004231FD"/>
    <w:rsid w:val="00485AB4"/>
    <w:rsid w:val="004860B1"/>
    <w:rsid w:val="004941AB"/>
    <w:rsid w:val="004B78E3"/>
    <w:rsid w:val="004C6D4B"/>
    <w:rsid w:val="004D020A"/>
    <w:rsid w:val="004D0BBC"/>
    <w:rsid w:val="004D2225"/>
    <w:rsid w:val="004F4344"/>
    <w:rsid w:val="004F467B"/>
    <w:rsid w:val="004F722E"/>
    <w:rsid w:val="00522579"/>
    <w:rsid w:val="00524A2D"/>
    <w:rsid w:val="005274DB"/>
    <w:rsid w:val="005346D2"/>
    <w:rsid w:val="005355E0"/>
    <w:rsid w:val="00552328"/>
    <w:rsid w:val="00565871"/>
    <w:rsid w:val="00582EBB"/>
    <w:rsid w:val="00583A6E"/>
    <w:rsid w:val="005849C4"/>
    <w:rsid w:val="0059072B"/>
    <w:rsid w:val="00592C31"/>
    <w:rsid w:val="005A0281"/>
    <w:rsid w:val="005A059B"/>
    <w:rsid w:val="005A5DA6"/>
    <w:rsid w:val="005C4883"/>
    <w:rsid w:val="00604BAB"/>
    <w:rsid w:val="00640212"/>
    <w:rsid w:val="00647E85"/>
    <w:rsid w:val="006516BE"/>
    <w:rsid w:val="00675573"/>
    <w:rsid w:val="00681688"/>
    <w:rsid w:val="006A7599"/>
    <w:rsid w:val="00714A05"/>
    <w:rsid w:val="00716635"/>
    <w:rsid w:val="00726F64"/>
    <w:rsid w:val="00746295"/>
    <w:rsid w:val="00760E6E"/>
    <w:rsid w:val="00767D86"/>
    <w:rsid w:val="007968D0"/>
    <w:rsid w:val="00796B81"/>
    <w:rsid w:val="00797B36"/>
    <w:rsid w:val="007A3C40"/>
    <w:rsid w:val="007B2DD7"/>
    <w:rsid w:val="007D79A0"/>
    <w:rsid w:val="007E1582"/>
    <w:rsid w:val="007E3810"/>
    <w:rsid w:val="007F659A"/>
    <w:rsid w:val="00817885"/>
    <w:rsid w:val="0081796F"/>
    <w:rsid w:val="008633BD"/>
    <w:rsid w:val="008654C5"/>
    <w:rsid w:val="0087689B"/>
    <w:rsid w:val="008A103E"/>
    <w:rsid w:val="008A5B07"/>
    <w:rsid w:val="008C714F"/>
    <w:rsid w:val="008D4532"/>
    <w:rsid w:val="008E0999"/>
    <w:rsid w:val="008E4229"/>
    <w:rsid w:val="008E6E25"/>
    <w:rsid w:val="008F49C8"/>
    <w:rsid w:val="0091164E"/>
    <w:rsid w:val="00915F81"/>
    <w:rsid w:val="00923F81"/>
    <w:rsid w:val="0093002B"/>
    <w:rsid w:val="00931030"/>
    <w:rsid w:val="009366A2"/>
    <w:rsid w:val="00937464"/>
    <w:rsid w:val="00937F86"/>
    <w:rsid w:val="00970D10"/>
    <w:rsid w:val="00977257"/>
    <w:rsid w:val="009800C0"/>
    <w:rsid w:val="009C0A37"/>
    <w:rsid w:val="009C5E41"/>
    <w:rsid w:val="009C7B8D"/>
    <w:rsid w:val="009D2418"/>
    <w:rsid w:val="009F318F"/>
    <w:rsid w:val="009F7553"/>
    <w:rsid w:val="00A111AA"/>
    <w:rsid w:val="00A13ECA"/>
    <w:rsid w:val="00A21258"/>
    <w:rsid w:val="00A23405"/>
    <w:rsid w:val="00A278A2"/>
    <w:rsid w:val="00A47E31"/>
    <w:rsid w:val="00A47F0D"/>
    <w:rsid w:val="00A54198"/>
    <w:rsid w:val="00A567E6"/>
    <w:rsid w:val="00A61380"/>
    <w:rsid w:val="00AA1282"/>
    <w:rsid w:val="00AA2CC8"/>
    <w:rsid w:val="00AE215D"/>
    <w:rsid w:val="00AF0FCE"/>
    <w:rsid w:val="00B01390"/>
    <w:rsid w:val="00B0795B"/>
    <w:rsid w:val="00B12F61"/>
    <w:rsid w:val="00B21B84"/>
    <w:rsid w:val="00B44C46"/>
    <w:rsid w:val="00B469F8"/>
    <w:rsid w:val="00B676B8"/>
    <w:rsid w:val="00B843FF"/>
    <w:rsid w:val="00B90B44"/>
    <w:rsid w:val="00B91459"/>
    <w:rsid w:val="00B93303"/>
    <w:rsid w:val="00BA2E4B"/>
    <w:rsid w:val="00BA46EE"/>
    <w:rsid w:val="00BB30AE"/>
    <w:rsid w:val="00BC6E71"/>
    <w:rsid w:val="00BD154A"/>
    <w:rsid w:val="00BD16FB"/>
    <w:rsid w:val="00BD233B"/>
    <w:rsid w:val="00BE2649"/>
    <w:rsid w:val="00BF0C5A"/>
    <w:rsid w:val="00BF639A"/>
    <w:rsid w:val="00C03BD1"/>
    <w:rsid w:val="00C20998"/>
    <w:rsid w:val="00C3604E"/>
    <w:rsid w:val="00C4007C"/>
    <w:rsid w:val="00C467CA"/>
    <w:rsid w:val="00C5118A"/>
    <w:rsid w:val="00C64766"/>
    <w:rsid w:val="00C73003"/>
    <w:rsid w:val="00C749CA"/>
    <w:rsid w:val="00C803BF"/>
    <w:rsid w:val="00C84544"/>
    <w:rsid w:val="00C847B4"/>
    <w:rsid w:val="00C9357B"/>
    <w:rsid w:val="00CB0730"/>
    <w:rsid w:val="00CB30C4"/>
    <w:rsid w:val="00CE53C3"/>
    <w:rsid w:val="00D00D23"/>
    <w:rsid w:val="00D0740F"/>
    <w:rsid w:val="00D370F9"/>
    <w:rsid w:val="00D454ED"/>
    <w:rsid w:val="00D51375"/>
    <w:rsid w:val="00D52BF8"/>
    <w:rsid w:val="00D62207"/>
    <w:rsid w:val="00D721C4"/>
    <w:rsid w:val="00D73D2E"/>
    <w:rsid w:val="00D91C99"/>
    <w:rsid w:val="00D971ED"/>
    <w:rsid w:val="00DC2862"/>
    <w:rsid w:val="00DC4BB0"/>
    <w:rsid w:val="00E01A3E"/>
    <w:rsid w:val="00E02D5A"/>
    <w:rsid w:val="00E02F59"/>
    <w:rsid w:val="00E059E5"/>
    <w:rsid w:val="00E24DEF"/>
    <w:rsid w:val="00E2583A"/>
    <w:rsid w:val="00E26967"/>
    <w:rsid w:val="00E41392"/>
    <w:rsid w:val="00E47968"/>
    <w:rsid w:val="00E55B7F"/>
    <w:rsid w:val="00E66745"/>
    <w:rsid w:val="00E66B1E"/>
    <w:rsid w:val="00E941DB"/>
    <w:rsid w:val="00EA0107"/>
    <w:rsid w:val="00EA22E7"/>
    <w:rsid w:val="00EB03E4"/>
    <w:rsid w:val="00EE36C2"/>
    <w:rsid w:val="00EF621A"/>
    <w:rsid w:val="00F07056"/>
    <w:rsid w:val="00F16286"/>
    <w:rsid w:val="00F17D8A"/>
    <w:rsid w:val="00F224F6"/>
    <w:rsid w:val="00F22A6F"/>
    <w:rsid w:val="00F95637"/>
    <w:rsid w:val="00F96BEE"/>
    <w:rsid w:val="00F97849"/>
    <w:rsid w:val="00F97A4C"/>
    <w:rsid w:val="00FB0E20"/>
    <w:rsid w:val="00FB4994"/>
    <w:rsid w:val="00FB6EA6"/>
    <w:rsid w:val="00FB75F4"/>
    <w:rsid w:val="00FC7CC9"/>
    <w:rsid w:val="00FD35BF"/>
    <w:rsid w:val="00FD5A49"/>
    <w:rsid w:val="00FE171F"/>
    <w:rsid w:val="00FE4974"/>
    <w:rsid w:val="00FF15D2"/>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5:docId w15:val="{F63509D7-9CAB-42B8-A9FA-E7C378247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6A06"/>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65870"/>
    <w:pPr>
      <w:autoSpaceDE w:val="0"/>
      <w:autoSpaceDN w:val="0"/>
      <w:adjustRightInd w:val="0"/>
    </w:pPr>
    <w:rPr>
      <w:rFonts w:ascii="Baker Signet BT" w:hAnsi="Baker Signet BT" w:cs="Baker Signet BT"/>
      <w:color w:val="000000"/>
      <w:sz w:val="24"/>
      <w:szCs w:val="24"/>
      <w:lang w:eastAsia="en-US"/>
    </w:rPr>
  </w:style>
  <w:style w:type="paragraph" w:customStyle="1" w:styleId="Pa0">
    <w:name w:val="Pa0"/>
    <w:basedOn w:val="Default"/>
    <w:next w:val="Default"/>
    <w:uiPriority w:val="99"/>
    <w:rsid w:val="00265870"/>
    <w:pPr>
      <w:spacing w:line="241" w:lineRule="atLeast"/>
    </w:pPr>
    <w:rPr>
      <w:rFonts w:cs="Times New Roman"/>
      <w:color w:val="auto"/>
    </w:rPr>
  </w:style>
  <w:style w:type="character" w:customStyle="1" w:styleId="A1">
    <w:name w:val="A1"/>
    <w:uiPriority w:val="99"/>
    <w:rsid w:val="00265870"/>
    <w:rPr>
      <w:rFonts w:cs="Baker Signet BT"/>
      <w:color w:val="000000"/>
      <w:sz w:val="46"/>
      <w:szCs w:val="46"/>
    </w:rPr>
  </w:style>
  <w:style w:type="character" w:customStyle="1" w:styleId="A2">
    <w:name w:val="A2"/>
    <w:uiPriority w:val="99"/>
    <w:rsid w:val="00265870"/>
    <w:rPr>
      <w:rFonts w:cs="Baker Signet BT"/>
      <w:color w:val="000000"/>
      <w:sz w:val="22"/>
      <w:szCs w:val="22"/>
    </w:rPr>
  </w:style>
  <w:style w:type="paragraph" w:customStyle="1" w:styleId="Pa1">
    <w:name w:val="Pa1"/>
    <w:basedOn w:val="Default"/>
    <w:next w:val="Default"/>
    <w:uiPriority w:val="99"/>
    <w:rsid w:val="00265870"/>
    <w:pPr>
      <w:spacing w:line="231" w:lineRule="atLeast"/>
    </w:pPr>
    <w:rPr>
      <w:rFonts w:cs="Times New Roman"/>
      <w:color w:val="auto"/>
    </w:rPr>
  </w:style>
  <w:style w:type="paragraph" w:customStyle="1" w:styleId="Pa2">
    <w:name w:val="Pa2"/>
    <w:basedOn w:val="Default"/>
    <w:next w:val="Default"/>
    <w:uiPriority w:val="99"/>
    <w:rsid w:val="00265870"/>
    <w:pPr>
      <w:spacing w:line="661" w:lineRule="atLeast"/>
    </w:pPr>
    <w:rPr>
      <w:rFonts w:cs="Times New Roman"/>
      <w:color w:val="auto"/>
    </w:rPr>
  </w:style>
  <w:style w:type="paragraph" w:customStyle="1" w:styleId="Pa3">
    <w:name w:val="Pa3"/>
    <w:basedOn w:val="Default"/>
    <w:next w:val="Default"/>
    <w:uiPriority w:val="99"/>
    <w:rsid w:val="00265870"/>
    <w:pPr>
      <w:spacing w:line="441" w:lineRule="atLeast"/>
    </w:pPr>
    <w:rPr>
      <w:rFonts w:cs="Times New Roman"/>
      <w:color w:val="auto"/>
    </w:rPr>
  </w:style>
  <w:style w:type="paragraph" w:customStyle="1" w:styleId="Pa4">
    <w:name w:val="Pa4"/>
    <w:basedOn w:val="Default"/>
    <w:next w:val="Default"/>
    <w:uiPriority w:val="99"/>
    <w:rsid w:val="00265870"/>
    <w:pPr>
      <w:spacing w:line="231" w:lineRule="atLeast"/>
    </w:pPr>
    <w:rPr>
      <w:rFonts w:cs="Times New Roman"/>
      <w:color w:val="auto"/>
    </w:rPr>
  </w:style>
  <w:style w:type="paragraph" w:customStyle="1" w:styleId="Pa5">
    <w:name w:val="Pa5"/>
    <w:basedOn w:val="Default"/>
    <w:next w:val="Default"/>
    <w:uiPriority w:val="99"/>
    <w:rsid w:val="00265870"/>
    <w:pPr>
      <w:spacing w:line="341" w:lineRule="atLeast"/>
    </w:pPr>
    <w:rPr>
      <w:rFonts w:cs="Times New Roman"/>
      <w:color w:val="auto"/>
    </w:rPr>
  </w:style>
  <w:style w:type="paragraph" w:customStyle="1" w:styleId="Pa6">
    <w:name w:val="Pa6"/>
    <w:basedOn w:val="Default"/>
    <w:next w:val="Default"/>
    <w:uiPriority w:val="99"/>
    <w:rsid w:val="00265870"/>
    <w:pPr>
      <w:spacing w:line="231" w:lineRule="atLeast"/>
    </w:pPr>
    <w:rPr>
      <w:rFonts w:cs="Times New Roman"/>
      <w:color w:val="auto"/>
    </w:rPr>
  </w:style>
  <w:style w:type="paragraph" w:customStyle="1" w:styleId="Pa7">
    <w:name w:val="Pa7"/>
    <w:basedOn w:val="Default"/>
    <w:next w:val="Default"/>
    <w:uiPriority w:val="99"/>
    <w:rsid w:val="00265870"/>
    <w:pPr>
      <w:spacing w:line="231" w:lineRule="atLeast"/>
    </w:pPr>
    <w:rPr>
      <w:rFonts w:cs="Times New Roman"/>
      <w:color w:val="auto"/>
    </w:rPr>
  </w:style>
  <w:style w:type="character" w:customStyle="1" w:styleId="A6">
    <w:name w:val="A6"/>
    <w:uiPriority w:val="99"/>
    <w:rsid w:val="00265870"/>
    <w:rPr>
      <w:rFonts w:ascii="Zapf Dingbats ITC" w:hAnsi="Zapf Dingbats ITC" w:cs="Zapf Dingbats ITC"/>
      <w:color w:val="000000"/>
      <w:sz w:val="12"/>
      <w:szCs w:val="12"/>
    </w:rPr>
  </w:style>
  <w:style w:type="paragraph" w:customStyle="1" w:styleId="Pa8">
    <w:name w:val="Pa8"/>
    <w:basedOn w:val="Default"/>
    <w:next w:val="Default"/>
    <w:uiPriority w:val="99"/>
    <w:rsid w:val="00265870"/>
    <w:pPr>
      <w:spacing w:line="231" w:lineRule="atLeast"/>
    </w:pPr>
    <w:rPr>
      <w:rFonts w:cs="Times New Roman"/>
      <w:color w:val="auto"/>
    </w:rPr>
  </w:style>
  <w:style w:type="paragraph" w:customStyle="1" w:styleId="Pa9">
    <w:name w:val="Pa9"/>
    <w:basedOn w:val="Default"/>
    <w:next w:val="Default"/>
    <w:uiPriority w:val="99"/>
    <w:rsid w:val="00265870"/>
    <w:pPr>
      <w:spacing w:line="441" w:lineRule="atLeast"/>
    </w:pPr>
    <w:rPr>
      <w:rFonts w:cs="Times New Roman"/>
      <w:color w:val="auto"/>
    </w:rPr>
  </w:style>
  <w:style w:type="paragraph" w:customStyle="1" w:styleId="Pa10">
    <w:name w:val="Pa10"/>
    <w:basedOn w:val="Default"/>
    <w:next w:val="Default"/>
    <w:uiPriority w:val="99"/>
    <w:rsid w:val="00265870"/>
    <w:pPr>
      <w:spacing w:line="211" w:lineRule="atLeast"/>
    </w:pPr>
    <w:rPr>
      <w:rFonts w:cs="Times New Roman"/>
      <w:color w:val="auto"/>
    </w:rPr>
  </w:style>
  <w:style w:type="character" w:customStyle="1" w:styleId="A4">
    <w:name w:val="A4"/>
    <w:uiPriority w:val="99"/>
    <w:rsid w:val="00265870"/>
    <w:rPr>
      <w:rFonts w:ascii="Zurich BT" w:hAnsi="Zurich BT" w:cs="Zurich BT"/>
      <w:color w:val="000000"/>
      <w:sz w:val="23"/>
      <w:szCs w:val="23"/>
    </w:rPr>
  </w:style>
  <w:style w:type="character" w:customStyle="1" w:styleId="A7">
    <w:name w:val="A7"/>
    <w:uiPriority w:val="99"/>
    <w:rsid w:val="00265870"/>
    <w:rPr>
      <w:rFonts w:ascii="Zurich BT" w:hAnsi="Zurich BT" w:cs="Zurich BT"/>
      <w:color w:val="000000"/>
      <w:sz w:val="18"/>
      <w:szCs w:val="18"/>
    </w:rPr>
  </w:style>
  <w:style w:type="paragraph" w:customStyle="1" w:styleId="Pa11">
    <w:name w:val="Pa11"/>
    <w:basedOn w:val="Default"/>
    <w:next w:val="Default"/>
    <w:uiPriority w:val="99"/>
    <w:rsid w:val="00265870"/>
    <w:pPr>
      <w:spacing w:line="191" w:lineRule="atLeast"/>
    </w:pPr>
    <w:rPr>
      <w:rFonts w:cs="Times New Roman"/>
      <w:color w:val="auto"/>
    </w:rPr>
  </w:style>
  <w:style w:type="character" w:customStyle="1" w:styleId="A5">
    <w:name w:val="A5"/>
    <w:uiPriority w:val="99"/>
    <w:rsid w:val="00265870"/>
    <w:rPr>
      <w:rFonts w:cs="Baker Signet BT"/>
      <w:color w:val="000000"/>
      <w:sz w:val="34"/>
      <w:szCs w:val="34"/>
    </w:rPr>
  </w:style>
  <w:style w:type="paragraph" w:customStyle="1" w:styleId="Pa12">
    <w:name w:val="Pa12"/>
    <w:basedOn w:val="Default"/>
    <w:next w:val="Default"/>
    <w:uiPriority w:val="99"/>
    <w:rsid w:val="00265870"/>
    <w:pPr>
      <w:spacing w:line="191" w:lineRule="atLeast"/>
    </w:pPr>
    <w:rPr>
      <w:rFonts w:cs="Times New Roman"/>
      <w:color w:val="auto"/>
    </w:rPr>
  </w:style>
  <w:style w:type="character" w:customStyle="1" w:styleId="A9">
    <w:name w:val="A9"/>
    <w:uiPriority w:val="99"/>
    <w:rsid w:val="00265870"/>
    <w:rPr>
      <w:rFonts w:ascii="Zurich BT" w:hAnsi="Zurich BT" w:cs="Zurich BT"/>
      <w:color w:val="000000"/>
      <w:sz w:val="16"/>
      <w:szCs w:val="16"/>
    </w:rPr>
  </w:style>
  <w:style w:type="character" w:customStyle="1" w:styleId="A10">
    <w:name w:val="A10"/>
    <w:uiPriority w:val="99"/>
    <w:rsid w:val="00265870"/>
    <w:rPr>
      <w:rFonts w:ascii="Zurich BT" w:hAnsi="Zurich BT" w:cs="Zurich BT"/>
      <w:b/>
      <w:bCs/>
      <w:color w:val="000000"/>
      <w:sz w:val="14"/>
      <w:szCs w:val="14"/>
    </w:rPr>
  </w:style>
  <w:style w:type="paragraph" w:customStyle="1" w:styleId="Pa13">
    <w:name w:val="Pa13"/>
    <w:basedOn w:val="Default"/>
    <w:next w:val="Default"/>
    <w:uiPriority w:val="99"/>
    <w:rsid w:val="00265870"/>
    <w:pPr>
      <w:spacing w:line="191" w:lineRule="atLeast"/>
    </w:pPr>
    <w:rPr>
      <w:rFonts w:cs="Times New Roman"/>
      <w:color w:val="auto"/>
    </w:rPr>
  </w:style>
  <w:style w:type="paragraph" w:customStyle="1" w:styleId="Pa14">
    <w:name w:val="Pa14"/>
    <w:basedOn w:val="Default"/>
    <w:next w:val="Default"/>
    <w:uiPriority w:val="99"/>
    <w:rsid w:val="00265870"/>
    <w:pPr>
      <w:spacing w:line="191" w:lineRule="atLeast"/>
    </w:pPr>
    <w:rPr>
      <w:rFonts w:cs="Times New Roman"/>
      <w:color w:val="auto"/>
    </w:rPr>
  </w:style>
  <w:style w:type="paragraph" w:customStyle="1" w:styleId="Pa15">
    <w:name w:val="Pa15"/>
    <w:basedOn w:val="Default"/>
    <w:next w:val="Default"/>
    <w:uiPriority w:val="99"/>
    <w:rsid w:val="00265870"/>
    <w:pPr>
      <w:spacing w:line="191" w:lineRule="atLeast"/>
    </w:pPr>
    <w:rPr>
      <w:rFonts w:cs="Times New Roman"/>
      <w:color w:val="auto"/>
    </w:rPr>
  </w:style>
  <w:style w:type="paragraph" w:customStyle="1" w:styleId="Pa16">
    <w:name w:val="Pa16"/>
    <w:basedOn w:val="Default"/>
    <w:next w:val="Default"/>
    <w:uiPriority w:val="99"/>
    <w:rsid w:val="00265870"/>
    <w:pPr>
      <w:spacing w:line="191" w:lineRule="atLeast"/>
    </w:pPr>
    <w:rPr>
      <w:rFonts w:cs="Times New Roman"/>
      <w:color w:val="auto"/>
    </w:rPr>
  </w:style>
  <w:style w:type="paragraph" w:customStyle="1" w:styleId="Pa17">
    <w:name w:val="Pa17"/>
    <w:basedOn w:val="Default"/>
    <w:next w:val="Default"/>
    <w:uiPriority w:val="99"/>
    <w:rsid w:val="00265870"/>
    <w:pPr>
      <w:spacing w:line="341" w:lineRule="atLeast"/>
    </w:pPr>
    <w:rPr>
      <w:rFonts w:cs="Times New Roman"/>
      <w:color w:val="auto"/>
    </w:rPr>
  </w:style>
  <w:style w:type="paragraph" w:customStyle="1" w:styleId="Pa19">
    <w:name w:val="Pa19"/>
    <w:basedOn w:val="Default"/>
    <w:next w:val="Default"/>
    <w:uiPriority w:val="99"/>
    <w:rsid w:val="00265870"/>
    <w:pPr>
      <w:spacing w:line="191" w:lineRule="atLeast"/>
    </w:pPr>
    <w:rPr>
      <w:rFonts w:cs="Times New Roman"/>
      <w:color w:val="auto"/>
    </w:rPr>
  </w:style>
  <w:style w:type="character" w:styleId="Hyperlink">
    <w:name w:val="Hyperlink"/>
    <w:basedOn w:val="DefaultParagraphFont"/>
    <w:uiPriority w:val="99"/>
    <w:unhideWhenUsed/>
    <w:rsid w:val="00524A2D"/>
    <w:rPr>
      <w:color w:val="0000FF"/>
      <w:u w:val="single"/>
    </w:rPr>
  </w:style>
  <w:style w:type="character" w:styleId="FollowedHyperlink">
    <w:name w:val="FollowedHyperlink"/>
    <w:basedOn w:val="DefaultParagraphFont"/>
    <w:uiPriority w:val="99"/>
    <w:semiHidden/>
    <w:unhideWhenUsed/>
    <w:rsid w:val="005274DB"/>
    <w:rPr>
      <w:color w:val="800080" w:themeColor="followedHyperlink"/>
      <w:u w:val="single"/>
    </w:rPr>
  </w:style>
  <w:style w:type="paragraph" w:styleId="Header">
    <w:name w:val="header"/>
    <w:basedOn w:val="Normal"/>
    <w:link w:val="HeaderChar"/>
    <w:uiPriority w:val="99"/>
    <w:rsid w:val="009F318F"/>
    <w:pPr>
      <w:tabs>
        <w:tab w:val="center" w:pos="4153"/>
        <w:tab w:val="right" w:pos="8306"/>
      </w:tabs>
      <w:spacing w:after="0" w:line="240" w:lineRule="auto"/>
    </w:pPr>
    <w:rPr>
      <w:rFonts w:ascii="Times New Roman" w:eastAsia="Times New Roman" w:hAnsi="Times New Roman"/>
      <w:sz w:val="24"/>
      <w:szCs w:val="20"/>
      <w:lang w:val="en-GB"/>
    </w:rPr>
  </w:style>
  <w:style w:type="character" w:customStyle="1" w:styleId="HeaderChar">
    <w:name w:val="Header Char"/>
    <w:basedOn w:val="DefaultParagraphFont"/>
    <w:link w:val="Header"/>
    <w:uiPriority w:val="99"/>
    <w:rsid w:val="009F318F"/>
    <w:rPr>
      <w:rFonts w:ascii="Times New Roman" w:eastAsia="Times New Roman" w:hAnsi="Times New Roman"/>
      <w:sz w:val="24"/>
      <w:lang w:val="en-GB" w:eastAsia="en-US"/>
    </w:rPr>
  </w:style>
  <w:style w:type="paragraph" w:styleId="BodyText2">
    <w:name w:val="Body Text 2"/>
    <w:basedOn w:val="Normal"/>
    <w:link w:val="BodyText2Char"/>
    <w:semiHidden/>
    <w:rsid w:val="009F318F"/>
    <w:pPr>
      <w:spacing w:after="0" w:line="240" w:lineRule="auto"/>
    </w:pPr>
    <w:rPr>
      <w:rFonts w:ascii="Times New Roman" w:eastAsia="Times New Roman" w:hAnsi="Times New Roman"/>
      <w:color w:val="000000"/>
      <w:sz w:val="24"/>
      <w:szCs w:val="24"/>
    </w:rPr>
  </w:style>
  <w:style w:type="character" w:customStyle="1" w:styleId="BodyText2Char">
    <w:name w:val="Body Text 2 Char"/>
    <w:basedOn w:val="DefaultParagraphFont"/>
    <w:link w:val="BodyText2"/>
    <w:semiHidden/>
    <w:rsid w:val="009F318F"/>
    <w:rPr>
      <w:rFonts w:ascii="Times New Roman" w:eastAsia="Times New Roman" w:hAnsi="Times New Roman"/>
      <w:color w:val="000000"/>
      <w:sz w:val="24"/>
      <w:szCs w:val="24"/>
      <w:lang w:eastAsia="en-US"/>
    </w:rPr>
  </w:style>
  <w:style w:type="paragraph" w:styleId="ListParagraph">
    <w:name w:val="List Paragraph"/>
    <w:basedOn w:val="Normal"/>
    <w:uiPriority w:val="34"/>
    <w:qFormat/>
    <w:rsid w:val="00205613"/>
    <w:pPr>
      <w:spacing w:after="0" w:line="240" w:lineRule="auto"/>
      <w:ind w:left="720"/>
    </w:pPr>
    <w:rPr>
      <w:rFonts w:eastAsiaTheme="minorHAnsi"/>
      <w:lang w:eastAsia="en-AU"/>
    </w:rPr>
  </w:style>
  <w:style w:type="character" w:styleId="Strong">
    <w:name w:val="Strong"/>
    <w:basedOn w:val="DefaultParagraphFont"/>
    <w:uiPriority w:val="22"/>
    <w:qFormat/>
    <w:rsid w:val="00F96BEE"/>
    <w:rPr>
      <w:b/>
      <w:bCs/>
    </w:rPr>
  </w:style>
  <w:style w:type="paragraph" w:styleId="NormalWeb">
    <w:name w:val="Normal (Web)"/>
    <w:basedOn w:val="Normal"/>
    <w:uiPriority w:val="99"/>
    <w:semiHidden/>
    <w:unhideWhenUsed/>
    <w:rsid w:val="00F96BEE"/>
    <w:pPr>
      <w:spacing w:before="100" w:beforeAutospacing="1" w:after="100" w:afterAutospacing="1" w:line="240" w:lineRule="auto"/>
    </w:pPr>
    <w:rPr>
      <w:rFonts w:ascii="Times New Roman" w:eastAsia="Times New Roman" w:hAnsi="Times New Roman"/>
      <w:sz w:val="24"/>
      <w:szCs w:val="24"/>
      <w:lang w:eastAsia="en-AU"/>
    </w:rPr>
  </w:style>
  <w:style w:type="paragraph" w:styleId="BalloonText">
    <w:name w:val="Balloon Text"/>
    <w:basedOn w:val="Normal"/>
    <w:link w:val="BalloonTextChar"/>
    <w:uiPriority w:val="99"/>
    <w:semiHidden/>
    <w:unhideWhenUsed/>
    <w:rsid w:val="007A3C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3C40"/>
    <w:rPr>
      <w:rFonts w:ascii="Tahoma" w:hAnsi="Tahoma" w:cs="Tahoma"/>
      <w:sz w:val="16"/>
      <w:szCs w:val="16"/>
      <w:lang w:eastAsia="en-US"/>
    </w:rPr>
  </w:style>
  <w:style w:type="character" w:styleId="CommentReference">
    <w:name w:val="annotation reference"/>
    <w:basedOn w:val="DefaultParagraphFont"/>
    <w:uiPriority w:val="99"/>
    <w:semiHidden/>
    <w:unhideWhenUsed/>
    <w:rsid w:val="00716635"/>
    <w:rPr>
      <w:sz w:val="16"/>
      <w:szCs w:val="16"/>
    </w:rPr>
  </w:style>
  <w:style w:type="paragraph" w:styleId="CommentText">
    <w:name w:val="annotation text"/>
    <w:basedOn w:val="Normal"/>
    <w:link w:val="CommentTextChar"/>
    <w:uiPriority w:val="99"/>
    <w:semiHidden/>
    <w:unhideWhenUsed/>
    <w:rsid w:val="00716635"/>
    <w:pPr>
      <w:spacing w:line="240" w:lineRule="auto"/>
    </w:pPr>
    <w:rPr>
      <w:sz w:val="20"/>
      <w:szCs w:val="20"/>
    </w:rPr>
  </w:style>
  <w:style w:type="character" w:customStyle="1" w:styleId="CommentTextChar">
    <w:name w:val="Comment Text Char"/>
    <w:basedOn w:val="DefaultParagraphFont"/>
    <w:link w:val="CommentText"/>
    <w:uiPriority w:val="99"/>
    <w:semiHidden/>
    <w:rsid w:val="00716635"/>
    <w:rPr>
      <w:lang w:eastAsia="en-US"/>
    </w:rPr>
  </w:style>
  <w:style w:type="paragraph" w:styleId="CommentSubject">
    <w:name w:val="annotation subject"/>
    <w:basedOn w:val="CommentText"/>
    <w:next w:val="CommentText"/>
    <w:link w:val="CommentSubjectChar"/>
    <w:uiPriority w:val="99"/>
    <w:semiHidden/>
    <w:unhideWhenUsed/>
    <w:rsid w:val="00716635"/>
    <w:rPr>
      <w:b/>
      <w:bCs/>
    </w:rPr>
  </w:style>
  <w:style w:type="character" w:customStyle="1" w:styleId="CommentSubjectChar">
    <w:name w:val="Comment Subject Char"/>
    <w:basedOn w:val="CommentTextChar"/>
    <w:link w:val="CommentSubject"/>
    <w:uiPriority w:val="99"/>
    <w:semiHidden/>
    <w:rsid w:val="00716635"/>
    <w:rPr>
      <w:b/>
      <w:bCs/>
      <w:lang w:eastAsia="en-US"/>
    </w:rPr>
  </w:style>
  <w:style w:type="paragraph" w:styleId="Footer">
    <w:name w:val="footer"/>
    <w:basedOn w:val="Normal"/>
    <w:link w:val="FooterChar"/>
    <w:uiPriority w:val="99"/>
    <w:unhideWhenUsed/>
    <w:rsid w:val="00D52B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2BF8"/>
    <w:rPr>
      <w:sz w:val="22"/>
      <w:szCs w:val="22"/>
      <w:lang w:eastAsia="en-US"/>
    </w:rPr>
  </w:style>
  <w:style w:type="paragraph" w:customStyle="1" w:styleId="BodyText1">
    <w:name w:val="Body Text1"/>
    <w:basedOn w:val="Normal"/>
    <w:uiPriority w:val="99"/>
    <w:rsid w:val="006516BE"/>
    <w:pPr>
      <w:widowControl w:val="0"/>
      <w:tabs>
        <w:tab w:val="left" w:pos="283"/>
      </w:tabs>
      <w:suppressAutoHyphens/>
      <w:autoSpaceDE w:val="0"/>
      <w:autoSpaceDN w:val="0"/>
      <w:adjustRightInd w:val="0"/>
      <w:spacing w:after="170" w:line="280" w:lineRule="atLeast"/>
      <w:textAlignment w:val="center"/>
    </w:pPr>
    <w:rPr>
      <w:rFonts w:ascii="ZurichBT-LightCondensed" w:eastAsia="Cambria" w:hAnsi="ZurichBT-LightCondensed" w:cs="ZurichBT-LightCondensed"/>
      <w:color w:val="000000"/>
      <w:spacing w:val="2"/>
      <w:sz w:val="21"/>
      <w:szCs w:val="21"/>
      <w:lang w:val="en-US"/>
    </w:rPr>
  </w:style>
  <w:style w:type="paragraph" w:customStyle="1" w:styleId="Bodyafterindents">
    <w:name w:val="Body)after indents"/>
    <w:basedOn w:val="BodyText1"/>
    <w:uiPriority w:val="99"/>
    <w:rsid w:val="00D370F9"/>
    <w:pPr>
      <w:spacing w:before="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063520">
      <w:bodyDiv w:val="1"/>
      <w:marLeft w:val="0"/>
      <w:marRight w:val="0"/>
      <w:marTop w:val="0"/>
      <w:marBottom w:val="0"/>
      <w:divBdr>
        <w:top w:val="none" w:sz="0" w:space="0" w:color="auto"/>
        <w:left w:val="none" w:sz="0" w:space="0" w:color="auto"/>
        <w:bottom w:val="none" w:sz="0" w:space="0" w:color="auto"/>
        <w:right w:val="none" w:sz="0" w:space="0" w:color="auto"/>
      </w:divBdr>
    </w:div>
    <w:div w:id="332492651">
      <w:bodyDiv w:val="1"/>
      <w:marLeft w:val="0"/>
      <w:marRight w:val="0"/>
      <w:marTop w:val="0"/>
      <w:marBottom w:val="0"/>
      <w:divBdr>
        <w:top w:val="none" w:sz="0" w:space="0" w:color="auto"/>
        <w:left w:val="none" w:sz="0" w:space="0" w:color="auto"/>
        <w:bottom w:val="none" w:sz="0" w:space="0" w:color="auto"/>
        <w:right w:val="none" w:sz="0" w:space="0" w:color="auto"/>
      </w:divBdr>
      <w:divsChild>
        <w:div w:id="276570285">
          <w:marLeft w:val="0"/>
          <w:marRight w:val="0"/>
          <w:marTop w:val="0"/>
          <w:marBottom w:val="0"/>
          <w:divBdr>
            <w:top w:val="none" w:sz="0" w:space="0" w:color="auto"/>
            <w:left w:val="none" w:sz="0" w:space="0" w:color="auto"/>
            <w:bottom w:val="none" w:sz="0" w:space="0" w:color="auto"/>
            <w:right w:val="none" w:sz="0" w:space="0" w:color="auto"/>
          </w:divBdr>
          <w:divsChild>
            <w:div w:id="1440906439">
              <w:marLeft w:val="0"/>
              <w:marRight w:val="0"/>
              <w:marTop w:val="0"/>
              <w:marBottom w:val="0"/>
              <w:divBdr>
                <w:top w:val="none" w:sz="0" w:space="0" w:color="auto"/>
                <w:left w:val="none" w:sz="0" w:space="0" w:color="auto"/>
                <w:bottom w:val="none" w:sz="0" w:space="0" w:color="auto"/>
                <w:right w:val="none" w:sz="0" w:space="0" w:color="auto"/>
              </w:divBdr>
              <w:divsChild>
                <w:div w:id="182745215">
                  <w:marLeft w:val="0"/>
                  <w:marRight w:val="0"/>
                  <w:marTop w:val="0"/>
                  <w:marBottom w:val="0"/>
                  <w:divBdr>
                    <w:top w:val="none" w:sz="0" w:space="0" w:color="auto"/>
                    <w:left w:val="none" w:sz="0" w:space="0" w:color="auto"/>
                    <w:bottom w:val="none" w:sz="0" w:space="0" w:color="auto"/>
                    <w:right w:val="none" w:sz="0" w:space="0" w:color="auto"/>
                  </w:divBdr>
                  <w:divsChild>
                    <w:div w:id="1575434624">
                      <w:marLeft w:val="0"/>
                      <w:marRight w:val="0"/>
                      <w:marTop w:val="0"/>
                      <w:marBottom w:val="0"/>
                      <w:divBdr>
                        <w:top w:val="none" w:sz="0" w:space="0" w:color="auto"/>
                        <w:left w:val="none" w:sz="0" w:space="0" w:color="auto"/>
                        <w:bottom w:val="none" w:sz="0" w:space="0" w:color="auto"/>
                        <w:right w:val="none" w:sz="0" w:space="0" w:color="auto"/>
                      </w:divBdr>
                      <w:divsChild>
                        <w:div w:id="1938638251">
                          <w:marLeft w:val="0"/>
                          <w:marRight w:val="0"/>
                          <w:marTop w:val="0"/>
                          <w:marBottom w:val="0"/>
                          <w:divBdr>
                            <w:top w:val="none" w:sz="0" w:space="0" w:color="auto"/>
                            <w:left w:val="none" w:sz="0" w:space="0" w:color="auto"/>
                            <w:bottom w:val="none" w:sz="0" w:space="0" w:color="auto"/>
                            <w:right w:val="none" w:sz="0" w:space="0" w:color="auto"/>
                          </w:divBdr>
                          <w:divsChild>
                            <w:div w:id="551693945">
                              <w:marLeft w:val="0"/>
                              <w:marRight w:val="0"/>
                              <w:marTop w:val="0"/>
                              <w:marBottom w:val="0"/>
                              <w:divBdr>
                                <w:top w:val="none" w:sz="0" w:space="0" w:color="auto"/>
                                <w:left w:val="none" w:sz="0" w:space="0" w:color="auto"/>
                                <w:bottom w:val="none" w:sz="0" w:space="0" w:color="auto"/>
                                <w:right w:val="none" w:sz="0" w:space="0" w:color="auto"/>
                              </w:divBdr>
                              <w:divsChild>
                                <w:div w:id="298921905">
                                  <w:marLeft w:val="0"/>
                                  <w:marRight w:val="0"/>
                                  <w:marTop w:val="0"/>
                                  <w:marBottom w:val="0"/>
                                  <w:divBdr>
                                    <w:top w:val="none" w:sz="0" w:space="0" w:color="auto"/>
                                    <w:left w:val="none" w:sz="0" w:space="0" w:color="auto"/>
                                    <w:bottom w:val="none" w:sz="0" w:space="0" w:color="auto"/>
                                    <w:right w:val="none" w:sz="0" w:space="0" w:color="auto"/>
                                  </w:divBdr>
                                  <w:divsChild>
                                    <w:div w:id="302318636">
                                      <w:marLeft w:val="0"/>
                                      <w:marRight w:val="0"/>
                                      <w:marTop w:val="0"/>
                                      <w:marBottom w:val="0"/>
                                      <w:divBdr>
                                        <w:top w:val="none" w:sz="0" w:space="0" w:color="auto"/>
                                        <w:left w:val="none" w:sz="0" w:space="0" w:color="auto"/>
                                        <w:bottom w:val="none" w:sz="0" w:space="0" w:color="auto"/>
                                        <w:right w:val="none" w:sz="0" w:space="0" w:color="auto"/>
                                      </w:divBdr>
                                      <w:divsChild>
                                        <w:div w:id="2043237876">
                                          <w:marLeft w:val="0"/>
                                          <w:marRight w:val="0"/>
                                          <w:marTop w:val="0"/>
                                          <w:marBottom w:val="0"/>
                                          <w:divBdr>
                                            <w:top w:val="none" w:sz="0" w:space="0" w:color="auto"/>
                                            <w:left w:val="none" w:sz="0" w:space="0" w:color="auto"/>
                                            <w:bottom w:val="none" w:sz="0" w:space="0" w:color="auto"/>
                                            <w:right w:val="none" w:sz="0" w:space="0" w:color="auto"/>
                                          </w:divBdr>
                                          <w:divsChild>
                                            <w:div w:id="1581601514">
                                              <w:marLeft w:val="0"/>
                                              <w:marRight w:val="0"/>
                                              <w:marTop w:val="0"/>
                                              <w:marBottom w:val="0"/>
                                              <w:divBdr>
                                                <w:top w:val="none" w:sz="0" w:space="0" w:color="auto"/>
                                                <w:left w:val="none" w:sz="0" w:space="0" w:color="auto"/>
                                                <w:bottom w:val="none" w:sz="0" w:space="0" w:color="auto"/>
                                                <w:right w:val="none" w:sz="0" w:space="0" w:color="auto"/>
                                              </w:divBdr>
                                              <w:divsChild>
                                                <w:div w:id="458955887">
                                                  <w:marLeft w:val="0"/>
                                                  <w:marRight w:val="0"/>
                                                  <w:marTop w:val="0"/>
                                                  <w:marBottom w:val="0"/>
                                                  <w:divBdr>
                                                    <w:top w:val="none" w:sz="0" w:space="0" w:color="auto"/>
                                                    <w:left w:val="none" w:sz="0" w:space="0" w:color="auto"/>
                                                    <w:bottom w:val="none" w:sz="0" w:space="0" w:color="auto"/>
                                                    <w:right w:val="none" w:sz="0" w:space="0" w:color="auto"/>
                                                  </w:divBdr>
                                                  <w:divsChild>
                                                    <w:div w:id="1231843146">
                                                      <w:marLeft w:val="0"/>
                                                      <w:marRight w:val="0"/>
                                                      <w:marTop w:val="0"/>
                                                      <w:marBottom w:val="0"/>
                                                      <w:divBdr>
                                                        <w:top w:val="none" w:sz="0" w:space="0" w:color="auto"/>
                                                        <w:left w:val="none" w:sz="0" w:space="0" w:color="auto"/>
                                                        <w:bottom w:val="none" w:sz="0" w:space="0" w:color="auto"/>
                                                        <w:right w:val="none" w:sz="0" w:space="0" w:color="auto"/>
                                                      </w:divBdr>
                                                      <w:divsChild>
                                                        <w:div w:id="151449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55516616">
      <w:bodyDiv w:val="1"/>
      <w:marLeft w:val="0"/>
      <w:marRight w:val="0"/>
      <w:marTop w:val="0"/>
      <w:marBottom w:val="0"/>
      <w:divBdr>
        <w:top w:val="none" w:sz="0" w:space="0" w:color="auto"/>
        <w:left w:val="none" w:sz="0" w:space="0" w:color="auto"/>
        <w:bottom w:val="none" w:sz="0" w:space="0" w:color="auto"/>
        <w:right w:val="none" w:sz="0" w:space="0" w:color="auto"/>
      </w:divBdr>
    </w:div>
    <w:div w:id="843083059">
      <w:bodyDiv w:val="1"/>
      <w:marLeft w:val="0"/>
      <w:marRight w:val="0"/>
      <w:marTop w:val="0"/>
      <w:marBottom w:val="0"/>
      <w:divBdr>
        <w:top w:val="none" w:sz="0" w:space="0" w:color="auto"/>
        <w:left w:val="none" w:sz="0" w:space="0" w:color="auto"/>
        <w:bottom w:val="none" w:sz="0" w:space="0" w:color="auto"/>
        <w:right w:val="none" w:sz="0" w:space="0" w:color="auto"/>
      </w:divBdr>
      <w:divsChild>
        <w:div w:id="1287005528">
          <w:marLeft w:val="0"/>
          <w:marRight w:val="0"/>
          <w:marTop w:val="0"/>
          <w:marBottom w:val="0"/>
          <w:divBdr>
            <w:top w:val="none" w:sz="0" w:space="0" w:color="auto"/>
            <w:left w:val="none" w:sz="0" w:space="0" w:color="auto"/>
            <w:bottom w:val="none" w:sz="0" w:space="0" w:color="auto"/>
            <w:right w:val="none" w:sz="0" w:space="0" w:color="auto"/>
          </w:divBdr>
          <w:divsChild>
            <w:div w:id="882987993">
              <w:marLeft w:val="0"/>
              <w:marRight w:val="0"/>
              <w:marTop w:val="0"/>
              <w:marBottom w:val="0"/>
              <w:divBdr>
                <w:top w:val="none" w:sz="0" w:space="0" w:color="auto"/>
                <w:left w:val="none" w:sz="0" w:space="0" w:color="auto"/>
                <w:bottom w:val="none" w:sz="0" w:space="0" w:color="auto"/>
                <w:right w:val="none" w:sz="0" w:space="0" w:color="auto"/>
              </w:divBdr>
              <w:divsChild>
                <w:div w:id="34744888">
                  <w:marLeft w:val="0"/>
                  <w:marRight w:val="0"/>
                  <w:marTop w:val="0"/>
                  <w:marBottom w:val="0"/>
                  <w:divBdr>
                    <w:top w:val="none" w:sz="0" w:space="0" w:color="auto"/>
                    <w:left w:val="none" w:sz="0" w:space="0" w:color="auto"/>
                    <w:bottom w:val="none" w:sz="0" w:space="0" w:color="auto"/>
                    <w:right w:val="none" w:sz="0" w:space="0" w:color="auto"/>
                  </w:divBdr>
                  <w:divsChild>
                    <w:div w:id="589392506">
                      <w:marLeft w:val="0"/>
                      <w:marRight w:val="0"/>
                      <w:marTop w:val="0"/>
                      <w:marBottom w:val="0"/>
                      <w:divBdr>
                        <w:top w:val="none" w:sz="0" w:space="0" w:color="auto"/>
                        <w:left w:val="none" w:sz="0" w:space="0" w:color="auto"/>
                        <w:bottom w:val="none" w:sz="0" w:space="0" w:color="auto"/>
                        <w:right w:val="none" w:sz="0" w:space="0" w:color="auto"/>
                      </w:divBdr>
                      <w:divsChild>
                        <w:div w:id="36006216">
                          <w:marLeft w:val="0"/>
                          <w:marRight w:val="0"/>
                          <w:marTop w:val="0"/>
                          <w:marBottom w:val="0"/>
                          <w:divBdr>
                            <w:top w:val="none" w:sz="0" w:space="0" w:color="auto"/>
                            <w:left w:val="none" w:sz="0" w:space="0" w:color="auto"/>
                            <w:bottom w:val="none" w:sz="0" w:space="0" w:color="auto"/>
                            <w:right w:val="none" w:sz="0" w:space="0" w:color="auto"/>
                          </w:divBdr>
                          <w:divsChild>
                            <w:div w:id="320888518">
                              <w:marLeft w:val="0"/>
                              <w:marRight w:val="0"/>
                              <w:marTop w:val="0"/>
                              <w:marBottom w:val="0"/>
                              <w:divBdr>
                                <w:top w:val="none" w:sz="0" w:space="0" w:color="auto"/>
                                <w:left w:val="none" w:sz="0" w:space="0" w:color="auto"/>
                                <w:bottom w:val="none" w:sz="0" w:space="0" w:color="auto"/>
                                <w:right w:val="none" w:sz="0" w:space="0" w:color="auto"/>
                              </w:divBdr>
                              <w:divsChild>
                                <w:div w:id="280654676">
                                  <w:marLeft w:val="0"/>
                                  <w:marRight w:val="0"/>
                                  <w:marTop w:val="0"/>
                                  <w:marBottom w:val="0"/>
                                  <w:divBdr>
                                    <w:top w:val="none" w:sz="0" w:space="0" w:color="auto"/>
                                    <w:left w:val="none" w:sz="0" w:space="0" w:color="auto"/>
                                    <w:bottom w:val="none" w:sz="0" w:space="0" w:color="auto"/>
                                    <w:right w:val="none" w:sz="0" w:space="0" w:color="auto"/>
                                  </w:divBdr>
                                  <w:divsChild>
                                    <w:div w:id="1132138190">
                                      <w:marLeft w:val="0"/>
                                      <w:marRight w:val="0"/>
                                      <w:marTop w:val="0"/>
                                      <w:marBottom w:val="0"/>
                                      <w:divBdr>
                                        <w:top w:val="none" w:sz="0" w:space="0" w:color="auto"/>
                                        <w:left w:val="none" w:sz="0" w:space="0" w:color="auto"/>
                                        <w:bottom w:val="none" w:sz="0" w:space="0" w:color="auto"/>
                                        <w:right w:val="none" w:sz="0" w:space="0" w:color="auto"/>
                                      </w:divBdr>
                                      <w:divsChild>
                                        <w:div w:id="158402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6037991">
      <w:bodyDiv w:val="1"/>
      <w:marLeft w:val="0"/>
      <w:marRight w:val="0"/>
      <w:marTop w:val="0"/>
      <w:marBottom w:val="0"/>
      <w:divBdr>
        <w:top w:val="none" w:sz="0" w:space="0" w:color="auto"/>
        <w:left w:val="none" w:sz="0" w:space="0" w:color="auto"/>
        <w:bottom w:val="none" w:sz="0" w:space="0" w:color="auto"/>
        <w:right w:val="none" w:sz="0" w:space="0" w:color="auto"/>
      </w:divBdr>
      <w:divsChild>
        <w:div w:id="2100061015">
          <w:marLeft w:val="0"/>
          <w:marRight w:val="0"/>
          <w:marTop w:val="0"/>
          <w:marBottom w:val="0"/>
          <w:divBdr>
            <w:top w:val="none" w:sz="0" w:space="0" w:color="auto"/>
            <w:left w:val="none" w:sz="0" w:space="0" w:color="auto"/>
            <w:bottom w:val="none" w:sz="0" w:space="0" w:color="auto"/>
            <w:right w:val="none" w:sz="0" w:space="0" w:color="auto"/>
          </w:divBdr>
          <w:divsChild>
            <w:div w:id="1190725669">
              <w:marLeft w:val="0"/>
              <w:marRight w:val="0"/>
              <w:marTop w:val="0"/>
              <w:marBottom w:val="0"/>
              <w:divBdr>
                <w:top w:val="none" w:sz="0" w:space="0" w:color="auto"/>
                <w:left w:val="none" w:sz="0" w:space="0" w:color="auto"/>
                <w:bottom w:val="none" w:sz="0" w:space="0" w:color="auto"/>
                <w:right w:val="none" w:sz="0" w:space="0" w:color="auto"/>
              </w:divBdr>
              <w:divsChild>
                <w:div w:id="20009264">
                  <w:marLeft w:val="0"/>
                  <w:marRight w:val="0"/>
                  <w:marTop w:val="0"/>
                  <w:marBottom w:val="0"/>
                  <w:divBdr>
                    <w:top w:val="none" w:sz="0" w:space="0" w:color="auto"/>
                    <w:left w:val="none" w:sz="0" w:space="0" w:color="auto"/>
                    <w:bottom w:val="none" w:sz="0" w:space="0" w:color="auto"/>
                    <w:right w:val="none" w:sz="0" w:space="0" w:color="auto"/>
                  </w:divBdr>
                  <w:divsChild>
                    <w:div w:id="1105349217">
                      <w:marLeft w:val="0"/>
                      <w:marRight w:val="0"/>
                      <w:marTop w:val="0"/>
                      <w:marBottom w:val="0"/>
                      <w:divBdr>
                        <w:top w:val="none" w:sz="0" w:space="0" w:color="auto"/>
                        <w:left w:val="none" w:sz="0" w:space="0" w:color="auto"/>
                        <w:bottom w:val="none" w:sz="0" w:space="0" w:color="auto"/>
                        <w:right w:val="none" w:sz="0" w:space="0" w:color="auto"/>
                      </w:divBdr>
                      <w:divsChild>
                        <w:div w:id="819691090">
                          <w:marLeft w:val="0"/>
                          <w:marRight w:val="0"/>
                          <w:marTop w:val="0"/>
                          <w:marBottom w:val="0"/>
                          <w:divBdr>
                            <w:top w:val="none" w:sz="0" w:space="0" w:color="auto"/>
                            <w:left w:val="none" w:sz="0" w:space="0" w:color="auto"/>
                            <w:bottom w:val="none" w:sz="0" w:space="0" w:color="auto"/>
                            <w:right w:val="none" w:sz="0" w:space="0" w:color="auto"/>
                          </w:divBdr>
                          <w:divsChild>
                            <w:div w:id="2012826353">
                              <w:marLeft w:val="0"/>
                              <w:marRight w:val="0"/>
                              <w:marTop w:val="0"/>
                              <w:marBottom w:val="0"/>
                              <w:divBdr>
                                <w:top w:val="none" w:sz="0" w:space="0" w:color="auto"/>
                                <w:left w:val="none" w:sz="0" w:space="0" w:color="auto"/>
                                <w:bottom w:val="none" w:sz="0" w:space="0" w:color="auto"/>
                                <w:right w:val="none" w:sz="0" w:space="0" w:color="auto"/>
                              </w:divBdr>
                              <w:divsChild>
                                <w:div w:id="1856115516">
                                  <w:marLeft w:val="0"/>
                                  <w:marRight w:val="0"/>
                                  <w:marTop w:val="0"/>
                                  <w:marBottom w:val="0"/>
                                  <w:divBdr>
                                    <w:top w:val="none" w:sz="0" w:space="0" w:color="auto"/>
                                    <w:left w:val="none" w:sz="0" w:space="0" w:color="auto"/>
                                    <w:bottom w:val="none" w:sz="0" w:space="0" w:color="auto"/>
                                    <w:right w:val="none" w:sz="0" w:space="0" w:color="auto"/>
                                  </w:divBdr>
                                  <w:divsChild>
                                    <w:div w:id="552809979">
                                      <w:marLeft w:val="0"/>
                                      <w:marRight w:val="0"/>
                                      <w:marTop w:val="0"/>
                                      <w:marBottom w:val="0"/>
                                      <w:divBdr>
                                        <w:top w:val="none" w:sz="0" w:space="0" w:color="auto"/>
                                        <w:left w:val="none" w:sz="0" w:space="0" w:color="auto"/>
                                        <w:bottom w:val="none" w:sz="0" w:space="0" w:color="auto"/>
                                        <w:right w:val="none" w:sz="0" w:space="0" w:color="auto"/>
                                      </w:divBdr>
                                      <w:divsChild>
                                        <w:div w:id="689914485">
                                          <w:marLeft w:val="0"/>
                                          <w:marRight w:val="0"/>
                                          <w:marTop w:val="0"/>
                                          <w:marBottom w:val="0"/>
                                          <w:divBdr>
                                            <w:top w:val="none" w:sz="0" w:space="0" w:color="auto"/>
                                            <w:left w:val="none" w:sz="0" w:space="0" w:color="auto"/>
                                            <w:bottom w:val="none" w:sz="0" w:space="0" w:color="auto"/>
                                            <w:right w:val="none" w:sz="0" w:space="0" w:color="auto"/>
                                          </w:divBdr>
                                          <w:divsChild>
                                            <w:div w:id="1672489194">
                                              <w:marLeft w:val="0"/>
                                              <w:marRight w:val="0"/>
                                              <w:marTop w:val="0"/>
                                              <w:marBottom w:val="0"/>
                                              <w:divBdr>
                                                <w:top w:val="none" w:sz="0" w:space="0" w:color="auto"/>
                                                <w:left w:val="none" w:sz="0" w:space="0" w:color="auto"/>
                                                <w:bottom w:val="none" w:sz="0" w:space="0" w:color="auto"/>
                                                <w:right w:val="none" w:sz="0" w:space="0" w:color="auto"/>
                                              </w:divBdr>
                                              <w:divsChild>
                                                <w:div w:id="310451478">
                                                  <w:marLeft w:val="0"/>
                                                  <w:marRight w:val="0"/>
                                                  <w:marTop w:val="0"/>
                                                  <w:marBottom w:val="0"/>
                                                  <w:divBdr>
                                                    <w:top w:val="none" w:sz="0" w:space="0" w:color="auto"/>
                                                    <w:left w:val="none" w:sz="0" w:space="0" w:color="auto"/>
                                                    <w:bottom w:val="none" w:sz="0" w:space="0" w:color="auto"/>
                                                    <w:right w:val="none" w:sz="0" w:space="0" w:color="auto"/>
                                                  </w:divBdr>
                                                  <w:divsChild>
                                                    <w:div w:id="1815292678">
                                                      <w:marLeft w:val="0"/>
                                                      <w:marRight w:val="0"/>
                                                      <w:marTop w:val="0"/>
                                                      <w:marBottom w:val="0"/>
                                                      <w:divBdr>
                                                        <w:top w:val="none" w:sz="0" w:space="0" w:color="auto"/>
                                                        <w:left w:val="none" w:sz="0" w:space="0" w:color="auto"/>
                                                        <w:bottom w:val="none" w:sz="0" w:space="0" w:color="auto"/>
                                                        <w:right w:val="none" w:sz="0" w:space="0" w:color="auto"/>
                                                      </w:divBdr>
                                                      <w:divsChild>
                                                        <w:div w:id="143543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21557674">
      <w:bodyDiv w:val="1"/>
      <w:marLeft w:val="0"/>
      <w:marRight w:val="0"/>
      <w:marTop w:val="0"/>
      <w:marBottom w:val="0"/>
      <w:divBdr>
        <w:top w:val="none" w:sz="0" w:space="0" w:color="auto"/>
        <w:left w:val="none" w:sz="0" w:space="0" w:color="auto"/>
        <w:bottom w:val="none" w:sz="0" w:space="0" w:color="auto"/>
        <w:right w:val="none" w:sz="0" w:space="0" w:color="auto"/>
      </w:divBdr>
    </w:div>
    <w:div w:id="1350251575">
      <w:bodyDiv w:val="1"/>
      <w:marLeft w:val="0"/>
      <w:marRight w:val="0"/>
      <w:marTop w:val="0"/>
      <w:marBottom w:val="0"/>
      <w:divBdr>
        <w:top w:val="none" w:sz="0" w:space="0" w:color="auto"/>
        <w:left w:val="none" w:sz="0" w:space="0" w:color="auto"/>
        <w:bottom w:val="none" w:sz="0" w:space="0" w:color="auto"/>
        <w:right w:val="none" w:sz="0" w:space="0" w:color="auto"/>
      </w:divBdr>
      <w:divsChild>
        <w:div w:id="575625211">
          <w:marLeft w:val="0"/>
          <w:marRight w:val="0"/>
          <w:marTop w:val="0"/>
          <w:marBottom w:val="0"/>
          <w:divBdr>
            <w:top w:val="none" w:sz="0" w:space="0" w:color="auto"/>
            <w:left w:val="none" w:sz="0" w:space="0" w:color="auto"/>
            <w:bottom w:val="none" w:sz="0" w:space="0" w:color="auto"/>
            <w:right w:val="none" w:sz="0" w:space="0" w:color="auto"/>
          </w:divBdr>
          <w:divsChild>
            <w:div w:id="1656684892">
              <w:marLeft w:val="0"/>
              <w:marRight w:val="0"/>
              <w:marTop w:val="0"/>
              <w:marBottom w:val="0"/>
              <w:divBdr>
                <w:top w:val="none" w:sz="0" w:space="0" w:color="auto"/>
                <w:left w:val="none" w:sz="0" w:space="0" w:color="auto"/>
                <w:bottom w:val="none" w:sz="0" w:space="0" w:color="auto"/>
                <w:right w:val="none" w:sz="0" w:space="0" w:color="auto"/>
              </w:divBdr>
              <w:divsChild>
                <w:div w:id="1567180847">
                  <w:marLeft w:val="0"/>
                  <w:marRight w:val="0"/>
                  <w:marTop w:val="0"/>
                  <w:marBottom w:val="0"/>
                  <w:divBdr>
                    <w:top w:val="none" w:sz="0" w:space="0" w:color="auto"/>
                    <w:left w:val="none" w:sz="0" w:space="0" w:color="auto"/>
                    <w:bottom w:val="none" w:sz="0" w:space="0" w:color="auto"/>
                    <w:right w:val="none" w:sz="0" w:space="0" w:color="auto"/>
                  </w:divBdr>
                  <w:divsChild>
                    <w:div w:id="725106585">
                      <w:marLeft w:val="0"/>
                      <w:marRight w:val="0"/>
                      <w:marTop w:val="0"/>
                      <w:marBottom w:val="0"/>
                      <w:divBdr>
                        <w:top w:val="none" w:sz="0" w:space="0" w:color="auto"/>
                        <w:left w:val="none" w:sz="0" w:space="0" w:color="auto"/>
                        <w:bottom w:val="none" w:sz="0" w:space="0" w:color="auto"/>
                        <w:right w:val="none" w:sz="0" w:space="0" w:color="auto"/>
                      </w:divBdr>
                      <w:divsChild>
                        <w:div w:id="446582944">
                          <w:marLeft w:val="0"/>
                          <w:marRight w:val="0"/>
                          <w:marTop w:val="0"/>
                          <w:marBottom w:val="0"/>
                          <w:divBdr>
                            <w:top w:val="none" w:sz="0" w:space="0" w:color="auto"/>
                            <w:left w:val="none" w:sz="0" w:space="0" w:color="auto"/>
                            <w:bottom w:val="none" w:sz="0" w:space="0" w:color="auto"/>
                            <w:right w:val="none" w:sz="0" w:space="0" w:color="auto"/>
                          </w:divBdr>
                          <w:divsChild>
                            <w:div w:id="1037198637">
                              <w:marLeft w:val="1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8347711">
      <w:bodyDiv w:val="1"/>
      <w:marLeft w:val="0"/>
      <w:marRight w:val="0"/>
      <w:marTop w:val="0"/>
      <w:marBottom w:val="0"/>
      <w:divBdr>
        <w:top w:val="none" w:sz="0" w:space="0" w:color="auto"/>
        <w:left w:val="none" w:sz="0" w:space="0" w:color="auto"/>
        <w:bottom w:val="none" w:sz="0" w:space="0" w:color="auto"/>
        <w:right w:val="none" w:sz="0" w:space="0" w:color="auto"/>
      </w:divBdr>
      <w:divsChild>
        <w:div w:id="1992441239">
          <w:marLeft w:val="0"/>
          <w:marRight w:val="0"/>
          <w:marTop w:val="0"/>
          <w:marBottom w:val="0"/>
          <w:divBdr>
            <w:top w:val="none" w:sz="0" w:space="0" w:color="auto"/>
            <w:left w:val="none" w:sz="0" w:space="0" w:color="auto"/>
            <w:bottom w:val="none" w:sz="0" w:space="0" w:color="auto"/>
            <w:right w:val="none" w:sz="0" w:space="0" w:color="auto"/>
          </w:divBdr>
          <w:divsChild>
            <w:div w:id="1439570348">
              <w:marLeft w:val="0"/>
              <w:marRight w:val="0"/>
              <w:marTop w:val="0"/>
              <w:marBottom w:val="0"/>
              <w:divBdr>
                <w:top w:val="none" w:sz="0" w:space="0" w:color="auto"/>
                <w:left w:val="none" w:sz="0" w:space="0" w:color="auto"/>
                <w:bottom w:val="none" w:sz="0" w:space="0" w:color="auto"/>
                <w:right w:val="none" w:sz="0" w:space="0" w:color="auto"/>
              </w:divBdr>
              <w:divsChild>
                <w:div w:id="1635259579">
                  <w:marLeft w:val="0"/>
                  <w:marRight w:val="0"/>
                  <w:marTop w:val="0"/>
                  <w:marBottom w:val="0"/>
                  <w:divBdr>
                    <w:top w:val="none" w:sz="0" w:space="0" w:color="auto"/>
                    <w:left w:val="none" w:sz="0" w:space="0" w:color="auto"/>
                    <w:bottom w:val="none" w:sz="0" w:space="0" w:color="auto"/>
                    <w:right w:val="none" w:sz="0" w:space="0" w:color="auto"/>
                  </w:divBdr>
                  <w:divsChild>
                    <w:div w:id="1063335622">
                      <w:marLeft w:val="0"/>
                      <w:marRight w:val="0"/>
                      <w:marTop w:val="0"/>
                      <w:marBottom w:val="0"/>
                      <w:divBdr>
                        <w:top w:val="none" w:sz="0" w:space="0" w:color="auto"/>
                        <w:left w:val="none" w:sz="0" w:space="0" w:color="auto"/>
                        <w:bottom w:val="none" w:sz="0" w:space="0" w:color="auto"/>
                        <w:right w:val="none" w:sz="0" w:space="0" w:color="auto"/>
                      </w:divBdr>
                      <w:divsChild>
                        <w:div w:id="915362847">
                          <w:marLeft w:val="0"/>
                          <w:marRight w:val="0"/>
                          <w:marTop w:val="0"/>
                          <w:marBottom w:val="0"/>
                          <w:divBdr>
                            <w:top w:val="none" w:sz="0" w:space="0" w:color="auto"/>
                            <w:left w:val="none" w:sz="0" w:space="0" w:color="auto"/>
                            <w:bottom w:val="none" w:sz="0" w:space="0" w:color="auto"/>
                            <w:right w:val="none" w:sz="0" w:space="0" w:color="auto"/>
                          </w:divBdr>
                          <w:divsChild>
                            <w:div w:id="534201677">
                              <w:marLeft w:val="0"/>
                              <w:marRight w:val="0"/>
                              <w:marTop w:val="0"/>
                              <w:marBottom w:val="0"/>
                              <w:divBdr>
                                <w:top w:val="none" w:sz="0" w:space="0" w:color="auto"/>
                                <w:left w:val="none" w:sz="0" w:space="0" w:color="auto"/>
                                <w:bottom w:val="none" w:sz="0" w:space="0" w:color="auto"/>
                                <w:right w:val="none" w:sz="0" w:space="0" w:color="auto"/>
                              </w:divBdr>
                              <w:divsChild>
                                <w:div w:id="987981765">
                                  <w:marLeft w:val="0"/>
                                  <w:marRight w:val="0"/>
                                  <w:marTop w:val="0"/>
                                  <w:marBottom w:val="0"/>
                                  <w:divBdr>
                                    <w:top w:val="none" w:sz="0" w:space="0" w:color="auto"/>
                                    <w:left w:val="none" w:sz="0" w:space="0" w:color="auto"/>
                                    <w:bottom w:val="none" w:sz="0" w:space="0" w:color="auto"/>
                                    <w:right w:val="none" w:sz="0" w:space="0" w:color="auto"/>
                                  </w:divBdr>
                                  <w:divsChild>
                                    <w:div w:id="1460681083">
                                      <w:marLeft w:val="0"/>
                                      <w:marRight w:val="0"/>
                                      <w:marTop w:val="0"/>
                                      <w:marBottom w:val="0"/>
                                      <w:divBdr>
                                        <w:top w:val="none" w:sz="0" w:space="0" w:color="auto"/>
                                        <w:left w:val="none" w:sz="0" w:space="0" w:color="auto"/>
                                        <w:bottom w:val="none" w:sz="0" w:space="0" w:color="auto"/>
                                        <w:right w:val="none" w:sz="0" w:space="0" w:color="auto"/>
                                      </w:divBdr>
                                      <w:divsChild>
                                        <w:div w:id="1763994050">
                                          <w:marLeft w:val="0"/>
                                          <w:marRight w:val="0"/>
                                          <w:marTop w:val="0"/>
                                          <w:marBottom w:val="0"/>
                                          <w:divBdr>
                                            <w:top w:val="none" w:sz="0" w:space="0" w:color="auto"/>
                                            <w:left w:val="none" w:sz="0" w:space="0" w:color="auto"/>
                                            <w:bottom w:val="none" w:sz="0" w:space="0" w:color="auto"/>
                                            <w:right w:val="none" w:sz="0" w:space="0" w:color="auto"/>
                                          </w:divBdr>
                                          <w:divsChild>
                                            <w:div w:id="1296180152">
                                              <w:marLeft w:val="0"/>
                                              <w:marRight w:val="0"/>
                                              <w:marTop w:val="0"/>
                                              <w:marBottom w:val="0"/>
                                              <w:divBdr>
                                                <w:top w:val="none" w:sz="0" w:space="0" w:color="auto"/>
                                                <w:left w:val="none" w:sz="0" w:space="0" w:color="auto"/>
                                                <w:bottom w:val="none" w:sz="0" w:space="0" w:color="auto"/>
                                                <w:right w:val="none" w:sz="0" w:space="0" w:color="auto"/>
                                              </w:divBdr>
                                              <w:divsChild>
                                                <w:div w:id="2141919459">
                                                  <w:marLeft w:val="0"/>
                                                  <w:marRight w:val="0"/>
                                                  <w:marTop w:val="0"/>
                                                  <w:marBottom w:val="0"/>
                                                  <w:divBdr>
                                                    <w:top w:val="none" w:sz="0" w:space="0" w:color="auto"/>
                                                    <w:left w:val="none" w:sz="0" w:space="0" w:color="auto"/>
                                                    <w:bottom w:val="none" w:sz="0" w:space="0" w:color="auto"/>
                                                    <w:right w:val="none" w:sz="0" w:space="0" w:color="auto"/>
                                                  </w:divBdr>
                                                  <w:divsChild>
                                                    <w:div w:id="1524319297">
                                                      <w:marLeft w:val="0"/>
                                                      <w:marRight w:val="0"/>
                                                      <w:marTop w:val="0"/>
                                                      <w:marBottom w:val="0"/>
                                                      <w:divBdr>
                                                        <w:top w:val="none" w:sz="0" w:space="0" w:color="auto"/>
                                                        <w:left w:val="none" w:sz="0" w:space="0" w:color="auto"/>
                                                        <w:bottom w:val="none" w:sz="0" w:space="0" w:color="auto"/>
                                                        <w:right w:val="none" w:sz="0" w:space="0" w:color="auto"/>
                                                      </w:divBdr>
                                                      <w:divsChild>
                                                        <w:div w:id="317461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12671672">
      <w:bodyDiv w:val="1"/>
      <w:marLeft w:val="0"/>
      <w:marRight w:val="0"/>
      <w:marTop w:val="0"/>
      <w:marBottom w:val="0"/>
      <w:divBdr>
        <w:top w:val="none" w:sz="0" w:space="0" w:color="auto"/>
        <w:left w:val="none" w:sz="0" w:space="0" w:color="auto"/>
        <w:bottom w:val="none" w:sz="0" w:space="0" w:color="auto"/>
        <w:right w:val="none" w:sz="0" w:space="0" w:color="auto"/>
      </w:divBdr>
      <w:divsChild>
        <w:div w:id="1735472458">
          <w:marLeft w:val="0"/>
          <w:marRight w:val="0"/>
          <w:marTop w:val="0"/>
          <w:marBottom w:val="0"/>
          <w:divBdr>
            <w:top w:val="none" w:sz="0" w:space="0" w:color="auto"/>
            <w:left w:val="none" w:sz="0" w:space="0" w:color="auto"/>
            <w:bottom w:val="none" w:sz="0" w:space="0" w:color="auto"/>
            <w:right w:val="none" w:sz="0" w:space="0" w:color="auto"/>
          </w:divBdr>
          <w:divsChild>
            <w:div w:id="1246383455">
              <w:marLeft w:val="0"/>
              <w:marRight w:val="0"/>
              <w:marTop w:val="0"/>
              <w:marBottom w:val="0"/>
              <w:divBdr>
                <w:top w:val="none" w:sz="0" w:space="0" w:color="auto"/>
                <w:left w:val="none" w:sz="0" w:space="0" w:color="auto"/>
                <w:bottom w:val="none" w:sz="0" w:space="0" w:color="auto"/>
                <w:right w:val="none" w:sz="0" w:space="0" w:color="auto"/>
              </w:divBdr>
              <w:divsChild>
                <w:div w:id="1943226245">
                  <w:marLeft w:val="0"/>
                  <w:marRight w:val="0"/>
                  <w:marTop w:val="0"/>
                  <w:marBottom w:val="0"/>
                  <w:divBdr>
                    <w:top w:val="none" w:sz="0" w:space="0" w:color="auto"/>
                    <w:left w:val="none" w:sz="0" w:space="0" w:color="auto"/>
                    <w:bottom w:val="none" w:sz="0" w:space="0" w:color="auto"/>
                    <w:right w:val="none" w:sz="0" w:space="0" w:color="auto"/>
                  </w:divBdr>
                  <w:divsChild>
                    <w:div w:id="151289127">
                      <w:marLeft w:val="0"/>
                      <w:marRight w:val="0"/>
                      <w:marTop w:val="0"/>
                      <w:marBottom w:val="0"/>
                      <w:divBdr>
                        <w:top w:val="none" w:sz="0" w:space="0" w:color="auto"/>
                        <w:left w:val="none" w:sz="0" w:space="0" w:color="auto"/>
                        <w:bottom w:val="none" w:sz="0" w:space="0" w:color="auto"/>
                        <w:right w:val="none" w:sz="0" w:space="0" w:color="auto"/>
                      </w:divBdr>
                      <w:divsChild>
                        <w:div w:id="689260886">
                          <w:marLeft w:val="0"/>
                          <w:marRight w:val="0"/>
                          <w:marTop w:val="0"/>
                          <w:marBottom w:val="0"/>
                          <w:divBdr>
                            <w:top w:val="none" w:sz="0" w:space="0" w:color="auto"/>
                            <w:left w:val="none" w:sz="0" w:space="0" w:color="auto"/>
                            <w:bottom w:val="none" w:sz="0" w:space="0" w:color="auto"/>
                            <w:right w:val="none" w:sz="0" w:space="0" w:color="auto"/>
                          </w:divBdr>
                          <w:divsChild>
                            <w:div w:id="797724525">
                              <w:marLeft w:val="0"/>
                              <w:marRight w:val="0"/>
                              <w:marTop w:val="0"/>
                              <w:marBottom w:val="0"/>
                              <w:divBdr>
                                <w:top w:val="none" w:sz="0" w:space="0" w:color="auto"/>
                                <w:left w:val="none" w:sz="0" w:space="0" w:color="auto"/>
                                <w:bottom w:val="none" w:sz="0" w:space="0" w:color="auto"/>
                                <w:right w:val="none" w:sz="0" w:space="0" w:color="auto"/>
                              </w:divBdr>
                              <w:divsChild>
                                <w:div w:id="1260140936">
                                  <w:marLeft w:val="0"/>
                                  <w:marRight w:val="0"/>
                                  <w:marTop w:val="0"/>
                                  <w:marBottom w:val="0"/>
                                  <w:divBdr>
                                    <w:top w:val="none" w:sz="0" w:space="0" w:color="auto"/>
                                    <w:left w:val="none" w:sz="0" w:space="0" w:color="auto"/>
                                    <w:bottom w:val="none" w:sz="0" w:space="0" w:color="auto"/>
                                    <w:right w:val="none" w:sz="0" w:space="0" w:color="auto"/>
                                  </w:divBdr>
                                  <w:divsChild>
                                    <w:div w:id="1238173535">
                                      <w:marLeft w:val="0"/>
                                      <w:marRight w:val="0"/>
                                      <w:marTop w:val="0"/>
                                      <w:marBottom w:val="0"/>
                                      <w:divBdr>
                                        <w:top w:val="none" w:sz="0" w:space="0" w:color="auto"/>
                                        <w:left w:val="none" w:sz="0" w:space="0" w:color="auto"/>
                                        <w:bottom w:val="none" w:sz="0" w:space="0" w:color="auto"/>
                                        <w:right w:val="none" w:sz="0" w:space="0" w:color="auto"/>
                                      </w:divBdr>
                                      <w:divsChild>
                                        <w:div w:id="197467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ts.act.gov.au/resources/logos-and-brand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19A25F-573A-4499-8049-D0A046E3D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4</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ACT Government</Company>
  <LinksUpToDate>false</LinksUpToDate>
  <CharactersWithSpaces>9007</CharactersWithSpaces>
  <SharedDoc>false</SharedDoc>
  <HLinks>
    <vt:vector size="12" baseType="variant">
      <vt:variant>
        <vt:i4>6881332</vt:i4>
      </vt:variant>
      <vt:variant>
        <vt:i4>3</vt:i4>
      </vt:variant>
      <vt:variant>
        <vt:i4>0</vt:i4>
      </vt:variant>
      <vt:variant>
        <vt:i4>5</vt:i4>
      </vt:variant>
      <vt:variant>
        <vt:lpwstr>http://www.arts.act.gov.au/</vt:lpwstr>
      </vt:variant>
      <vt:variant>
        <vt:lpwstr/>
      </vt:variant>
      <vt:variant>
        <vt:i4>2490489</vt:i4>
      </vt:variant>
      <vt:variant>
        <vt:i4>0</vt:i4>
      </vt:variant>
      <vt:variant>
        <vt:i4>0</vt:i4>
      </vt:variant>
      <vt:variant>
        <vt:i4>5</vt:i4>
      </vt:variant>
      <vt:variant>
        <vt:lpwstr>http://www.arts.act.gov.au/resources/acknowledging_government_support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Robinson, AnneK</dc:creator>
  <cp:lastModifiedBy>Robinson, AnneK</cp:lastModifiedBy>
  <cp:revision>8</cp:revision>
  <cp:lastPrinted>2019-05-01T04:26:00Z</cp:lastPrinted>
  <dcterms:created xsi:type="dcterms:W3CDTF">2019-05-01T01:24:00Z</dcterms:created>
  <dcterms:modified xsi:type="dcterms:W3CDTF">2019-05-07T06:02:00Z</dcterms:modified>
</cp:coreProperties>
</file>